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57A85" w14:textId="77777777" w:rsidR="00034741" w:rsidRPr="0069108F" w:rsidRDefault="00034741" w:rsidP="00034741">
      <w:pPr>
        <w:pBdr>
          <w:top w:val="nil"/>
          <w:left w:val="nil"/>
          <w:bottom w:val="nil"/>
          <w:right w:val="nil"/>
          <w:between w:val="nil"/>
        </w:pBdr>
        <w:spacing w:after="0" w:line="240" w:lineRule="auto"/>
        <w:rPr>
          <w:rFonts w:ascii="Arial" w:eastAsia="Arial" w:hAnsi="Arial" w:cs="Arial"/>
        </w:rPr>
      </w:pPr>
      <w:bookmarkStart w:id="0" w:name="_GoBack"/>
      <w:bookmarkEnd w:id="0"/>
      <w:r w:rsidRPr="0069108F">
        <w:rPr>
          <w:rFonts w:ascii="Arial" w:eastAsia="Arial" w:hAnsi="Arial" w:cs="Arial"/>
        </w:rPr>
        <w:t>Bogotá D.C., agosto de 2022</w:t>
      </w:r>
    </w:p>
    <w:p w14:paraId="4449FC56" w14:textId="77777777" w:rsidR="00034741" w:rsidRPr="0069108F" w:rsidRDefault="00034741" w:rsidP="00034741">
      <w:pPr>
        <w:pBdr>
          <w:top w:val="nil"/>
          <w:left w:val="nil"/>
          <w:bottom w:val="nil"/>
          <w:right w:val="nil"/>
          <w:between w:val="nil"/>
        </w:pBdr>
        <w:spacing w:after="0" w:line="240" w:lineRule="auto"/>
        <w:rPr>
          <w:rFonts w:ascii="Arial" w:eastAsia="Arial" w:hAnsi="Arial" w:cs="Arial"/>
        </w:rPr>
      </w:pPr>
    </w:p>
    <w:p w14:paraId="656235AC" w14:textId="77777777" w:rsidR="00034741" w:rsidRPr="0069108F" w:rsidRDefault="00034741" w:rsidP="00034741">
      <w:pPr>
        <w:pBdr>
          <w:top w:val="nil"/>
          <w:left w:val="nil"/>
          <w:bottom w:val="nil"/>
          <w:right w:val="nil"/>
          <w:between w:val="nil"/>
        </w:pBdr>
        <w:spacing w:after="0" w:line="240" w:lineRule="auto"/>
        <w:rPr>
          <w:rFonts w:ascii="Arial" w:eastAsia="Arial" w:hAnsi="Arial" w:cs="Arial"/>
        </w:rPr>
      </w:pPr>
    </w:p>
    <w:p w14:paraId="03B1FDCD" w14:textId="77777777" w:rsidR="00034741" w:rsidRPr="0069108F" w:rsidRDefault="00034741" w:rsidP="00034741">
      <w:pPr>
        <w:spacing w:after="0" w:line="240" w:lineRule="auto"/>
        <w:rPr>
          <w:rFonts w:ascii="Arial" w:hAnsi="Arial" w:cs="Arial"/>
        </w:rPr>
      </w:pPr>
      <w:r w:rsidRPr="0069108F">
        <w:rPr>
          <w:rFonts w:ascii="Arial" w:hAnsi="Arial" w:cs="Arial"/>
        </w:rPr>
        <w:t>Honorable Representante</w:t>
      </w:r>
    </w:p>
    <w:p w14:paraId="5E624DAE" w14:textId="77777777" w:rsidR="00034741" w:rsidRPr="0069108F" w:rsidRDefault="00034741" w:rsidP="00034741">
      <w:pPr>
        <w:spacing w:after="0" w:line="240" w:lineRule="auto"/>
        <w:rPr>
          <w:rFonts w:ascii="Arial" w:hAnsi="Arial" w:cs="Arial"/>
          <w:b/>
          <w:bCs/>
        </w:rPr>
      </w:pPr>
      <w:r w:rsidRPr="0069108F">
        <w:rPr>
          <w:rFonts w:ascii="Arial" w:hAnsi="Arial" w:cs="Arial"/>
          <w:b/>
          <w:bCs/>
        </w:rPr>
        <w:t>AGMETH</w:t>
      </w:r>
      <w:r w:rsidRPr="0069108F">
        <w:rPr>
          <w:rFonts w:ascii="Arial" w:hAnsi="Arial" w:cs="Arial"/>
          <w:shd w:val="clear" w:color="auto" w:fill="FFFFFF"/>
        </w:rPr>
        <w:t xml:space="preserve"> </w:t>
      </w:r>
      <w:r w:rsidRPr="0069108F">
        <w:rPr>
          <w:rFonts w:ascii="Arial" w:hAnsi="Arial" w:cs="Arial"/>
          <w:b/>
          <w:bCs/>
        </w:rPr>
        <w:t>ESCAF TIJERINO</w:t>
      </w:r>
    </w:p>
    <w:p w14:paraId="7C4AEC7E" w14:textId="616D807A" w:rsidR="00034741" w:rsidRPr="0069108F" w:rsidRDefault="00034741" w:rsidP="00034741">
      <w:pPr>
        <w:spacing w:after="0" w:line="240" w:lineRule="auto"/>
        <w:rPr>
          <w:rFonts w:ascii="Arial" w:hAnsi="Arial" w:cs="Arial"/>
          <w:b/>
        </w:rPr>
      </w:pPr>
      <w:r w:rsidRPr="0069108F">
        <w:rPr>
          <w:rFonts w:ascii="Arial" w:hAnsi="Arial" w:cs="Arial"/>
        </w:rPr>
        <w:t>Presidente</w:t>
      </w:r>
      <w:r w:rsidRPr="0069108F">
        <w:rPr>
          <w:rFonts w:ascii="Arial" w:hAnsi="Arial" w:cs="Arial"/>
          <w:b/>
        </w:rPr>
        <w:t xml:space="preserve"> </w:t>
      </w:r>
      <w:r w:rsidRPr="0069108F">
        <w:rPr>
          <w:rFonts w:ascii="Arial" w:hAnsi="Arial" w:cs="Arial"/>
        </w:rPr>
        <w:t xml:space="preserve">Comisión </w:t>
      </w:r>
      <w:r w:rsidR="00B1248E" w:rsidRPr="0069108F">
        <w:rPr>
          <w:rFonts w:ascii="Arial" w:hAnsi="Arial" w:cs="Arial"/>
        </w:rPr>
        <w:t xml:space="preserve">Séptima </w:t>
      </w:r>
      <w:r w:rsidRPr="0069108F">
        <w:rPr>
          <w:rFonts w:ascii="Arial" w:hAnsi="Arial" w:cs="Arial"/>
        </w:rPr>
        <w:t xml:space="preserve"> </w:t>
      </w:r>
    </w:p>
    <w:p w14:paraId="615F8745" w14:textId="77777777" w:rsidR="00034741" w:rsidRPr="0069108F" w:rsidRDefault="00034741" w:rsidP="00034741">
      <w:pPr>
        <w:spacing w:after="0" w:line="240" w:lineRule="auto"/>
        <w:rPr>
          <w:rFonts w:ascii="Arial" w:hAnsi="Arial" w:cs="Arial"/>
        </w:rPr>
      </w:pPr>
      <w:r w:rsidRPr="0069108F">
        <w:rPr>
          <w:rFonts w:ascii="Arial" w:hAnsi="Arial" w:cs="Arial"/>
        </w:rPr>
        <w:t xml:space="preserve">Cámara de Representantes </w:t>
      </w:r>
    </w:p>
    <w:p w14:paraId="28D558AE" w14:textId="77777777" w:rsidR="00034741" w:rsidRPr="0069108F" w:rsidRDefault="00034741" w:rsidP="00034741">
      <w:pPr>
        <w:spacing w:after="0" w:line="240" w:lineRule="auto"/>
        <w:rPr>
          <w:rFonts w:ascii="Arial" w:hAnsi="Arial" w:cs="Arial"/>
        </w:rPr>
      </w:pPr>
      <w:r w:rsidRPr="0069108F">
        <w:rPr>
          <w:rFonts w:ascii="Arial" w:hAnsi="Arial" w:cs="Arial"/>
        </w:rPr>
        <w:t>Ciudad</w:t>
      </w:r>
    </w:p>
    <w:p w14:paraId="1BB7D34B" w14:textId="77777777" w:rsidR="00034741" w:rsidRPr="0069108F" w:rsidRDefault="00034741" w:rsidP="00034741">
      <w:pPr>
        <w:pBdr>
          <w:top w:val="nil"/>
          <w:left w:val="nil"/>
          <w:bottom w:val="nil"/>
          <w:right w:val="nil"/>
          <w:between w:val="nil"/>
        </w:pBdr>
        <w:spacing w:after="0" w:line="240" w:lineRule="auto"/>
        <w:jc w:val="both"/>
        <w:rPr>
          <w:rFonts w:ascii="Arial" w:eastAsia="Arial" w:hAnsi="Arial" w:cs="Arial"/>
        </w:rPr>
      </w:pPr>
    </w:p>
    <w:p w14:paraId="7631B40B" w14:textId="7A9A6C02" w:rsidR="00034741" w:rsidRPr="0069108F" w:rsidRDefault="00034741" w:rsidP="00034741">
      <w:pPr>
        <w:spacing w:after="0" w:line="240" w:lineRule="auto"/>
        <w:ind w:left="3600"/>
        <w:jc w:val="both"/>
        <w:rPr>
          <w:rFonts w:ascii="Arial" w:eastAsia="Arial" w:hAnsi="Arial" w:cs="Arial"/>
        </w:rPr>
      </w:pPr>
      <w:r w:rsidRPr="0069108F">
        <w:rPr>
          <w:rFonts w:ascii="Arial" w:eastAsia="Arial" w:hAnsi="Arial" w:cs="Arial"/>
          <w:b/>
          <w:bCs/>
        </w:rPr>
        <w:t>Referencia:</w:t>
      </w:r>
      <w:r w:rsidRPr="0069108F">
        <w:rPr>
          <w:rFonts w:ascii="Arial" w:eastAsia="Arial" w:hAnsi="Arial" w:cs="Arial"/>
        </w:rPr>
        <w:t xml:space="preserve"> Ponencia para primer debate del proyecto de Ley No. 039 de 2022 Cámara “Por el cual se promueven los espacios para los animales de compañía en los establecimientos abiertos al público”.</w:t>
      </w:r>
    </w:p>
    <w:p w14:paraId="6BD4F4FE" w14:textId="77777777" w:rsidR="00034741" w:rsidRPr="0069108F" w:rsidRDefault="00034741" w:rsidP="00034741">
      <w:pPr>
        <w:pBdr>
          <w:top w:val="nil"/>
          <w:left w:val="nil"/>
          <w:bottom w:val="nil"/>
          <w:right w:val="nil"/>
          <w:between w:val="nil"/>
        </w:pBdr>
        <w:spacing w:after="0" w:line="240" w:lineRule="auto"/>
        <w:jc w:val="both"/>
        <w:rPr>
          <w:rFonts w:ascii="Arial" w:eastAsia="Arial" w:hAnsi="Arial" w:cs="Arial"/>
        </w:rPr>
      </w:pPr>
    </w:p>
    <w:p w14:paraId="63C79CCC" w14:textId="77777777" w:rsidR="00034741" w:rsidRPr="0069108F" w:rsidRDefault="00034741" w:rsidP="00034741">
      <w:pPr>
        <w:pBdr>
          <w:top w:val="nil"/>
          <w:left w:val="nil"/>
          <w:bottom w:val="nil"/>
          <w:right w:val="nil"/>
          <w:between w:val="nil"/>
        </w:pBdr>
        <w:spacing w:after="0" w:line="240" w:lineRule="auto"/>
        <w:jc w:val="both"/>
        <w:rPr>
          <w:rFonts w:ascii="Arial" w:eastAsia="Arial" w:hAnsi="Arial" w:cs="Arial"/>
        </w:rPr>
      </w:pPr>
      <w:r w:rsidRPr="0069108F">
        <w:rPr>
          <w:rFonts w:ascii="Arial" w:eastAsia="Arial" w:hAnsi="Arial" w:cs="Arial"/>
        </w:rPr>
        <w:t>Respetado Presidente:</w:t>
      </w:r>
    </w:p>
    <w:p w14:paraId="71446B6B" w14:textId="5AFDCA34" w:rsidR="000F077E" w:rsidRPr="0069108F" w:rsidRDefault="000F077E" w:rsidP="00034741">
      <w:pPr>
        <w:rPr>
          <w:rFonts w:ascii="Arial" w:hAnsi="Arial" w:cs="Arial"/>
        </w:rPr>
      </w:pPr>
    </w:p>
    <w:p w14:paraId="3AE33500" w14:textId="68168520" w:rsidR="00034741" w:rsidRPr="0069108F" w:rsidRDefault="00034741" w:rsidP="00034741">
      <w:pPr>
        <w:pBdr>
          <w:top w:val="nil"/>
          <w:left w:val="nil"/>
          <w:bottom w:val="nil"/>
          <w:right w:val="nil"/>
          <w:between w:val="nil"/>
        </w:pBdr>
        <w:jc w:val="both"/>
        <w:rPr>
          <w:rFonts w:ascii="Arial" w:hAnsi="Arial" w:cs="Arial"/>
        </w:rPr>
      </w:pPr>
      <w:r w:rsidRPr="0069108F">
        <w:rPr>
          <w:rFonts w:ascii="Arial" w:hAnsi="Arial" w:cs="Arial"/>
        </w:rPr>
        <w:t xml:space="preserve">En cumplimiento de la designación realizada por la Mesa Directiva de la Comisión </w:t>
      </w:r>
      <w:r w:rsidR="00B1248E" w:rsidRPr="0069108F">
        <w:rPr>
          <w:rFonts w:ascii="Arial" w:hAnsi="Arial" w:cs="Arial"/>
        </w:rPr>
        <w:t xml:space="preserve">Séptima </w:t>
      </w:r>
      <w:r w:rsidRPr="0069108F">
        <w:rPr>
          <w:rFonts w:ascii="Arial" w:hAnsi="Arial" w:cs="Arial"/>
        </w:rPr>
        <w:t>de la Cámara de Representantes, por medio del presente escrito nos permitimos rendir informe de ponencia positiva para primer debate al proyecto de ley de la referencia.</w:t>
      </w:r>
    </w:p>
    <w:p w14:paraId="30E75A94" w14:textId="77777777" w:rsidR="00B1248E" w:rsidRPr="0069108F" w:rsidRDefault="00034741" w:rsidP="00B1248E">
      <w:pPr>
        <w:pStyle w:val="Ttulo1"/>
        <w:tabs>
          <w:tab w:val="left" w:pos="821"/>
          <w:tab w:val="left" w:pos="822"/>
        </w:tabs>
        <w:rPr>
          <w:rFonts w:ascii="Arial" w:hAnsi="Arial" w:cs="Arial"/>
          <w:sz w:val="22"/>
          <w:szCs w:val="22"/>
        </w:rPr>
      </w:pPr>
      <w:r w:rsidRPr="0069108F">
        <w:rPr>
          <w:rFonts w:ascii="Arial" w:hAnsi="Arial" w:cs="Arial"/>
          <w:sz w:val="22"/>
          <w:szCs w:val="22"/>
        </w:rPr>
        <w:t>TRÁMITE DE LA INICIATIVA</w:t>
      </w:r>
    </w:p>
    <w:p w14:paraId="187C6CCF" w14:textId="77777777" w:rsidR="00B75BCF" w:rsidRPr="0069108F" w:rsidRDefault="00B75BCF" w:rsidP="00B75BCF">
      <w:pPr>
        <w:pStyle w:val="Ttulo1"/>
        <w:tabs>
          <w:tab w:val="left" w:pos="821"/>
          <w:tab w:val="left" w:pos="822"/>
        </w:tabs>
        <w:jc w:val="both"/>
        <w:rPr>
          <w:rFonts w:ascii="Arial" w:hAnsi="Arial" w:cs="Arial"/>
          <w:b w:val="0"/>
          <w:sz w:val="22"/>
          <w:szCs w:val="22"/>
        </w:rPr>
      </w:pPr>
      <w:r w:rsidRPr="0069108F">
        <w:rPr>
          <w:rFonts w:ascii="Arial" w:hAnsi="Arial" w:cs="Arial"/>
          <w:b w:val="0"/>
          <w:sz w:val="22"/>
          <w:szCs w:val="22"/>
        </w:rPr>
        <w:t>El pasado 22 de julio de 2022</w:t>
      </w:r>
      <w:r w:rsidR="00034741" w:rsidRPr="0069108F">
        <w:rPr>
          <w:rFonts w:ascii="Arial" w:hAnsi="Arial" w:cs="Arial"/>
          <w:b w:val="0"/>
          <w:sz w:val="22"/>
          <w:szCs w:val="22"/>
        </w:rPr>
        <w:t xml:space="preserve"> fue radicado en la Secretaría General de l</w:t>
      </w:r>
      <w:r w:rsidRPr="0069108F">
        <w:rPr>
          <w:rFonts w:ascii="Arial" w:hAnsi="Arial" w:cs="Arial"/>
          <w:b w:val="0"/>
          <w:sz w:val="22"/>
          <w:szCs w:val="22"/>
        </w:rPr>
        <w:t>a Cámara, el Proyecto de Ley 039 de 2022</w:t>
      </w:r>
      <w:r w:rsidR="00034741" w:rsidRPr="0069108F">
        <w:rPr>
          <w:rFonts w:ascii="Arial" w:hAnsi="Arial" w:cs="Arial"/>
          <w:b w:val="0"/>
          <w:sz w:val="22"/>
          <w:szCs w:val="22"/>
        </w:rPr>
        <w:t>, y publi</w:t>
      </w:r>
      <w:r w:rsidRPr="0069108F">
        <w:rPr>
          <w:rFonts w:ascii="Arial" w:hAnsi="Arial" w:cs="Arial"/>
          <w:b w:val="0"/>
          <w:sz w:val="22"/>
          <w:szCs w:val="22"/>
        </w:rPr>
        <w:t>cado en la Gaceta 860 de 2022</w:t>
      </w:r>
      <w:r w:rsidR="00034741" w:rsidRPr="0069108F">
        <w:rPr>
          <w:rFonts w:ascii="Arial" w:hAnsi="Arial" w:cs="Arial"/>
          <w:b w:val="0"/>
          <w:sz w:val="22"/>
          <w:szCs w:val="22"/>
        </w:rPr>
        <w:t xml:space="preserve">. La iniciativa tiene como </w:t>
      </w:r>
      <w:r w:rsidRPr="0069108F">
        <w:rPr>
          <w:rFonts w:ascii="Arial" w:hAnsi="Arial" w:cs="Arial"/>
          <w:b w:val="0"/>
          <w:sz w:val="22"/>
          <w:szCs w:val="22"/>
        </w:rPr>
        <w:t>único autor</w:t>
      </w:r>
      <w:r w:rsidR="00034741" w:rsidRPr="0069108F">
        <w:rPr>
          <w:rFonts w:ascii="Arial" w:hAnsi="Arial" w:cs="Arial"/>
          <w:b w:val="0"/>
          <w:sz w:val="22"/>
          <w:szCs w:val="22"/>
        </w:rPr>
        <w:t xml:space="preserve"> a</w:t>
      </w:r>
      <w:r w:rsidRPr="0069108F">
        <w:rPr>
          <w:rFonts w:ascii="Arial" w:hAnsi="Arial" w:cs="Arial"/>
          <w:b w:val="0"/>
          <w:sz w:val="22"/>
          <w:szCs w:val="22"/>
        </w:rPr>
        <w:t xml:space="preserve">l Representante Juan Carlos </w:t>
      </w:r>
      <w:proofErr w:type="spellStart"/>
      <w:r w:rsidRPr="0069108F">
        <w:rPr>
          <w:rFonts w:ascii="Arial" w:hAnsi="Arial" w:cs="Arial"/>
          <w:b w:val="0"/>
          <w:sz w:val="22"/>
          <w:szCs w:val="22"/>
        </w:rPr>
        <w:t>Wills</w:t>
      </w:r>
      <w:proofErr w:type="spellEnd"/>
      <w:r w:rsidRPr="0069108F">
        <w:rPr>
          <w:rFonts w:ascii="Arial" w:hAnsi="Arial" w:cs="Arial"/>
          <w:b w:val="0"/>
          <w:sz w:val="22"/>
          <w:szCs w:val="22"/>
        </w:rPr>
        <w:t xml:space="preserve"> Ospina. </w:t>
      </w:r>
    </w:p>
    <w:p w14:paraId="61AD52F2" w14:textId="69211FE4" w:rsidR="00034741" w:rsidRPr="0069108F" w:rsidRDefault="00034741" w:rsidP="00B75BCF">
      <w:pPr>
        <w:pStyle w:val="Ttulo1"/>
        <w:tabs>
          <w:tab w:val="left" w:pos="821"/>
          <w:tab w:val="left" w:pos="822"/>
        </w:tabs>
        <w:jc w:val="both"/>
        <w:rPr>
          <w:rFonts w:ascii="Arial" w:hAnsi="Arial" w:cs="Arial"/>
          <w:b w:val="0"/>
          <w:sz w:val="22"/>
          <w:szCs w:val="22"/>
        </w:rPr>
      </w:pPr>
      <w:r w:rsidRPr="0069108F">
        <w:rPr>
          <w:rFonts w:ascii="Arial" w:hAnsi="Arial" w:cs="Arial"/>
          <w:b w:val="0"/>
          <w:sz w:val="22"/>
          <w:szCs w:val="22"/>
        </w:rPr>
        <w:t>Por designación de la Mesa Directi</w:t>
      </w:r>
      <w:r w:rsidR="00B75BCF" w:rsidRPr="0069108F">
        <w:rPr>
          <w:rFonts w:ascii="Arial" w:hAnsi="Arial" w:cs="Arial"/>
          <w:b w:val="0"/>
          <w:sz w:val="22"/>
          <w:szCs w:val="22"/>
        </w:rPr>
        <w:t>va de la Honorable Comisión Sé</w:t>
      </w:r>
      <w:r w:rsidR="009F2AAE">
        <w:rPr>
          <w:rFonts w:ascii="Arial" w:hAnsi="Arial" w:cs="Arial"/>
          <w:b w:val="0"/>
          <w:sz w:val="22"/>
          <w:szCs w:val="22"/>
        </w:rPr>
        <w:t>p</w:t>
      </w:r>
      <w:r w:rsidR="00B75BCF" w:rsidRPr="0069108F">
        <w:rPr>
          <w:rFonts w:ascii="Arial" w:hAnsi="Arial" w:cs="Arial"/>
          <w:b w:val="0"/>
          <w:sz w:val="22"/>
          <w:szCs w:val="22"/>
        </w:rPr>
        <w:t xml:space="preserve">tima </w:t>
      </w:r>
      <w:r w:rsidRPr="0069108F">
        <w:rPr>
          <w:rFonts w:ascii="Arial" w:hAnsi="Arial" w:cs="Arial"/>
          <w:b w:val="0"/>
          <w:sz w:val="22"/>
          <w:szCs w:val="22"/>
        </w:rPr>
        <w:t>Constitucional de la Cámara se nombraron los ponentes para el estudio de esa ini</w:t>
      </w:r>
      <w:r w:rsidR="00B75BCF" w:rsidRPr="0069108F">
        <w:rPr>
          <w:rFonts w:ascii="Arial" w:hAnsi="Arial" w:cs="Arial"/>
          <w:b w:val="0"/>
          <w:sz w:val="22"/>
          <w:szCs w:val="22"/>
        </w:rPr>
        <w:t xml:space="preserve">ciativa legislativa a los H.R. Héctor David Chaparro </w:t>
      </w:r>
      <w:r w:rsidRPr="0069108F">
        <w:rPr>
          <w:rFonts w:ascii="Arial" w:hAnsi="Arial" w:cs="Arial"/>
          <w:b w:val="0"/>
          <w:sz w:val="22"/>
          <w:szCs w:val="22"/>
        </w:rPr>
        <w:t xml:space="preserve">(coordinador), H.R. Martha </w:t>
      </w:r>
      <w:r w:rsidR="00B75BCF" w:rsidRPr="0069108F">
        <w:rPr>
          <w:rFonts w:ascii="Arial" w:hAnsi="Arial" w:cs="Arial"/>
          <w:b w:val="0"/>
          <w:sz w:val="22"/>
          <w:szCs w:val="22"/>
        </w:rPr>
        <w:t xml:space="preserve">Lisbeth Alfonso </w:t>
      </w:r>
      <w:r w:rsidRPr="0069108F">
        <w:rPr>
          <w:rFonts w:ascii="Arial" w:hAnsi="Arial" w:cs="Arial"/>
          <w:b w:val="0"/>
          <w:sz w:val="22"/>
          <w:szCs w:val="22"/>
        </w:rPr>
        <w:t xml:space="preserve">y al H.R. </w:t>
      </w:r>
      <w:r w:rsidR="00B75BCF" w:rsidRPr="0069108F">
        <w:rPr>
          <w:rFonts w:ascii="Arial" w:hAnsi="Arial" w:cs="Arial"/>
          <w:b w:val="0"/>
          <w:sz w:val="22"/>
          <w:szCs w:val="22"/>
        </w:rPr>
        <w:t xml:space="preserve">Jorge Alexander Quevedo. </w:t>
      </w:r>
      <w:r w:rsidRPr="0069108F">
        <w:rPr>
          <w:rFonts w:ascii="Arial" w:hAnsi="Arial" w:cs="Arial"/>
          <w:b w:val="0"/>
          <w:sz w:val="22"/>
          <w:szCs w:val="22"/>
        </w:rPr>
        <w:t>Lo anterior media</w:t>
      </w:r>
      <w:r w:rsidR="00B75BCF" w:rsidRPr="0069108F">
        <w:rPr>
          <w:rFonts w:ascii="Arial" w:hAnsi="Arial" w:cs="Arial"/>
          <w:b w:val="0"/>
          <w:sz w:val="22"/>
          <w:szCs w:val="22"/>
        </w:rPr>
        <w:t>nte nota interna No. C.S.C.P.3.7</w:t>
      </w:r>
      <w:r w:rsidR="002934DA" w:rsidRPr="0069108F">
        <w:rPr>
          <w:rFonts w:ascii="Arial" w:hAnsi="Arial" w:cs="Arial"/>
          <w:b w:val="0"/>
          <w:sz w:val="22"/>
          <w:szCs w:val="22"/>
        </w:rPr>
        <w:t xml:space="preserve"> – 670-</w:t>
      </w:r>
      <w:r w:rsidR="008D6361" w:rsidRPr="0069108F">
        <w:rPr>
          <w:rFonts w:ascii="Arial" w:hAnsi="Arial" w:cs="Arial"/>
          <w:b w:val="0"/>
          <w:sz w:val="22"/>
          <w:szCs w:val="22"/>
        </w:rPr>
        <w:t>22</w:t>
      </w:r>
      <w:r w:rsidRPr="0069108F">
        <w:rPr>
          <w:rFonts w:ascii="Arial" w:hAnsi="Arial" w:cs="Arial"/>
          <w:b w:val="0"/>
          <w:sz w:val="22"/>
          <w:szCs w:val="22"/>
        </w:rPr>
        <w:t xml:space="preserve">. </w:t>
      </w:r>
    </w:p>
    <w:p w14:paraId="1DFC859C" w14:textId="77777777" w:rsidR="00034741" w:rsidRPr="0069108F" w:rsidRDefault="00034741" w:rsidP="00034741">
      <w:pPr>
        <w:jc w:val="both"/>
        <w:rPr>
          <w:rFonts w:ascii="Arial" w:hAnsi="Arial" w:cs="Arial"/>
        </w:rPr>
      </w:pPr>
    </w:p>
    <w:p w14:paraId="7B9E82AB" w14:textId="77777777" w:rsidR="00034741" w:rsidRPr="0069108F" w:rsidRDefault="00034741" w:rsidP="00034741">
      <w:pPr>
        <w:numPr>
          <w:ilvl w:val="0"/>
          <w:numId w:val="29"/>
        </w:numPr>
        <w:pBdr>
          <w:top w:val="nil"/>
          <w:left w:val="nil"/>
          <w:bottom w:val="nil"/>
          <w:right w:val="nil"/>
          <w:between w:val="nil"/>
        </w:pBdr>
        <w:spacing w:after="0" w:line="240" w:lineRule="auto"/>
        <w:jc w:val="both"/>
        <w:rPr>
          <w:rFonts w:ascii="Arial" w:hAnsi="Arial" w:cs="Arial"/>
          <w:b/>
        </w:rPr>
      </w:pPr>
      <w:r w:rsidRPr="0069108F">
        <w:rPr>
          <w:rFonts w:ascii="Arial" w:hAnsi="Arial" w:cs="Arial"/>
          <w:b/>
        </w:rPr>
        <w:t xml:space="preserve">OBJETO DEL PROYECTO DE LEY </w:t>
      </w:r>
    </w:p>
    <w:p w14:paraId="0B07C187" w14:textId="77777777" w:rsidR="00034741" w:rsidRPr="0069108F" w:rsidRDefault="00034741" w:rsidP="00034741">
      <w:pPr>
        <w:jc w:val="both"/>
        <w:rPr>
          <w:rFonts w:ascii="Arial" w:hAnsi="Arial" w:cs="Arial"/>
        </w:rPr>
      </w:pPr>
    </w:p>
    <w:p w14:paraId="081E0844" w14:textId="7F96E3D3" w:rsidR="00E767DA" w:rsidRPr="0069108F" w:rsidRDefault="00E767DA" w:rsidP="00E767DA">
      <w:pPr>
        <w:jc w:val="both"/>
        <w:rPr>
          <w:rFonts w:ascii="Arial" w:hAnsi="Arial" w:cs="Arial"/>
        </w:rPr>
      </w:pPr>
      <w:r w:rsidRPr="0069108F">
        <w:rPr>
          <w:rFonts w:ascii="Arial" w:hAnsi="Arial" w:cs="Arial"/>
        </w:rPr>
        <w:t xml:space="preserve">Esta iniciativa, de acuerdo con el autor, </w:t>
      </w:r>
      <w:r w:rsidR="00034741" w:rsidRPr="0069108F">
        <w:rPr>
          <w:rFonts w:ascii="Arial" w:hAnsi="Arial" w:cs="Arial"/>
        </w:rPr>
        <w:t xml:space="preserve">tiene por objeto </w:t>
      </w:r>
      <w:r w:rsidRPr="0069108F">
        <w:rPr>
          <w:rFonts w:ascii="Arial" w:hAnsi="Arial" w:cs="Arial"/>
        </w:rPr>
        <w:t xml:space="preserve">incentivar los espacios que permitan el ingreso de animales de compañía en los establecimientos abiertos al público adecuándose a las necesidades actuales de la ciudadanía dentro del concepto </w:t>
      </w:r>
      <w:r w:rsidR="000E4515" w:rsidRPr="0069108F">
        <w:rPr>
          <w:rFonts w:ascii="Arial" w:hAnsi="Arial" w:cs="Arial"/>
        </w:rPr>
        <w:t xml:space="preserve">doctrinario </w:t>
      </w:r>
      <w:r w:rsidRPr="0069108F">
        <w:rPr>
          <w:rFonts w:ascii="Arial" w:hAnsi="Arial" w:cs="Arial"/>
        </w:rPr>
        <w:t xml:space="preserve">de familias </w:t>
      </w:r>
      <w:r w:rsidR="00DD581A" w:rsidRPr="0069108F">
        <w:rPr>
          <w:rFonts w:ascii="Arial" w:hAnsi="Arial" w:cs="Arial"/>
        </w:rPr>
        <w:t>“</w:t>
      </w:r>
      <w:proofErr w:type="spellStart"/>
      <w:r w:rsidRPr="0069108F">
        <w:rPr>
          <w:rFonts w:ascii="Arial" w:hAnsi="Arial" w:cs="Arial"/>
        </w:rPr>
        <w:t>multiespecie</w:t>
      </w:r>
      <w:proofErr w:type="spellEnd"/>
      <w:r w:rsidR="00DD581A" w:rsidRPr="0069108F">
        <w:rPr>
          <w:rFonts w:ascii="Arial" w:hAnsi="Arial" w:cs="Arial"/>
        </w:rPr>
        <w:t>”</w:t>
      </w:r>
      <w:r w:rsidRPr="0069108F">
        <w:rPr>
          <w:rFonts w:ascii="Arial" w:hAnsi="Arial" w:cs="Arial"/>
        </w:rPr>
        <w:t>.</w:t>
      </w:r>
    </w:p>
    <w:p w14:paraId="4397FEA2" w14:textId="49F3C4AE" w:rsidR="00034741" w:rsidRPr="0069108F" w:rsidRDefault="000E4515" w:rsidP="00034741">
      <w:pPr>
        <w:jc w:val="both"/>
        <w:rPr>
          <w:rFonts w:ascii="Arial" w:hAnsi="Arial" w:cs="Arial"/>
        </w:rPr>
      </w:pPr>
      <w:r w:rsidRPr="0069108F">
        <w:rPr>
          <w:rFonts w:ascii="Arial" w:hAnsi="Arial" w:cs="Arial"/>
        </w:rPr>
        <w:t xml:space="preserve">En ese sentido, esta iniciativa parte de la necesidad de </w:t>
      </w:r>
      <w:r w:rsidR="00034741" w:rsidRPr="0069108F">
        <w:rPr>
          <w:rFonts w:ascii="Arial" w:hAnsi="Arial" w:cs="Arial"/>
        </w:rPr>
        <w:t>reconocer</w:t>
      </w:r>
      <w:r w:rsidRPr="0069108F">
        <w:rPr>
          <w:rFonts w:ascii="Arial" w:hAnsi="Arial" w:cs="Arial"/>
        </w:rPr>
        <w:t xml:space="preserve"> fenómenos que desbordan el objeto de normas antiquísimas, pues los contextos, dinámicas y relaciones sociales y culturales ya no se ajustan al concepto y fin de aquellas normas, por eso resulta imperativo ajustar las disposiciones del ordenamiento jurídico para que </w:t>
      </w:r>
      <w:r w:rsidR="00792408" w:rsidRPr="0069108F">
        <w:rPr>
          <w:rFonts w:ascii="Arial" w:hAnsi="Arial" w:cs="Arial"/>
        </w:rPr>
        <w:t>estén acorde con una sociedad que</w:t>
      </w:r>
      <w:r w:rsidRPr="0069108F">
        <w:rPr>
          <w:rFonts w:ascii="Arial" w:hAnsi="Arial" w:cs="Arial"/>
        </w:rPr>
        <w:t xml:space="preserve"> cada día más convive </w:t>
      </w:r>
      <w:r w:rsidR="00792408" w:rsidRPr="0069108F">
        <w:rPr>
          <w:rFonts w:ascii="Arial" w:hAnsi="Arial" w:cs="Arial"/>
        </w:rPr>
        <w:t xml:space="preserve">y siente como parte de su familia a los animales. </w:t>
      </w:r>
    </w:p>
    <w:p w14:paraId="747E7A52" w14:textId="77777777" w:rsidR="00034741" w:rsidRPr="0069108F" w:rsidRDefault="00034741" w:rsidP="00034741">
      <w:pPr>
        <w:numPr>
          <w:ilvl w:val="0"/>
          <w:numId w:val="29"/>
        </w:numPr>
        <w:pBdr>
          <w:top w:val="nil"/>
          <w:left w:val="nil"/>
          <w:bottom w:val="nil"/>
          <w:right w:val="nil"/>
          <w:between w:val="nil"/>
        </w:pBdr>
        <w:spacing w:after="0" w:line="240" w:lineRule="auto"/>
        <w:jc w:val="both"/>
        <w:rPr>
          <w:rFonts w:ascii="Arial" w:hAnsi="Arial" w:cs="Arial"/>
          <w:b/>
        </w:rPr>
      </w:pPr>
      <w:r w:rsidRPr="0069108F">
        <w:rPr>
          <w:rFonts w:ascii="Arial" w:hAnsi="Arial" w:cs="Arial"/>
          <w:b/>
        </w:rPr>
        <w:lastRenderedPageBreak/>
        <w:t xml:space="preserve">JUSTIFICACIÓN DEL PROYECTO DE LEY </w:t>
      </w:r>
    </w:p>
    <w:p w14:paraId="2C81EB43" w14:textId="0B6F9B9E" w:rsidR="00161A49" w:rsidRPr="0069108F" w:rsidRDefault="00161A49" w:rsidP="00161A49">
      <w:pPr>
        <w:pBdr>
          <w:top w:val="nil"/>
          <w:left w:val="nil"/>
          <w:bottom w:val="nil"/>
          <w:right w:val="nil"/>
          <w:between w:val="nil"/>
        </w:pBdr>
        <w:jc w:val="both"/>
        <w:rPr>
          <w:rFonts w:ascii="Arial" w:hAnsi="Arial" w:cs="Arial"/>
        </w:rPr>
      </w:pPr>
    </w:p>
    <w:p w14:paraId="53B1AE13" w14:textId="122755E7" w:rsidR="00AC4998" w:rsidRPr="0069108F" w:rsidRDefault="00AC4998" w:rsidP="00161A49">
      <w:pPr>
        <w:pBdr>
          <w:top w:val="nil"/>
          <w:left w:val="nil"/>
          <w:bottom w:val="nil"/>
          <w:right w:val="nil"/>
          <w:between w:val="nil"/>
        </w:pBdr>
        <w:jc w:val="both"/>
        <w:rPr>
          <w:rFonts w:ascii="Arial" w:hAnsi="Arial" w:cs="Arial"/>
        </w:rPr>
      </w:pPr>
      <w:r w:rsidRPr="0069108F">
        <w:rPr>
          <w:rFonts w:ascii="Arial" w:hAnsi="Arial" w:cs="Arial"/>
        </w:rPr>
        <w:t xml:space="preserve">Sin lugar a dudas la tenencia de mascotas es un fenómeno que ha venido creciendo en el país, especialmente en ciudades principales, donde las familias han generado vínculos afectivos muy grandes con animales que han pasado a convertirse en un miembro más de la familia. </w:t>
      </w:r>
    </w:p>
    <w:p w14:paraId="34B741FE" w14:textId="1071644A" w:rsidR="00161A49" w:rsidRPr="0069108F" w:rsidRDefault="009F2AAE" w:rsidP="00161A49">
      <w:pPr>
        <w:pBdr>
          <w:top w:val="nil"/>
          <w:left w:val="nil"/>
          <w:bottom w:val="nil"/>
          <w:right w:val="nil"/>
          <w:between w:val="nil"/>
        </w:pBdr>
        <w:jc w:val="both"/>
        <w:rPr>
          <w:rFonts w:ascii="Arial" w:hAnsi="Arial" w:cs="Arial"/>
        </w:rPr>
      </w:pPr>
      <w:r>
        <w:rPr>
          <w:rFonts w:ascii="Arial" w:hAnsi="Arial" w:cs="Arial"/>
        </w:rPr>
        <w:t>De acuerdo con cifras d</w:t>
      </w:r>
      <w:r w:rsidR="00161A49" w:rsidRPr="0069108F">
        <w:rPr>
          <w:rFonts w:ascii="Arial" w:hAnsi="Arial" w:cs="Arial"/>
        </w:rPr>
        <w:t>el DANE</w:t>
      </w:r>
      <w:r>
        <w:rPr>
          <w:rFonts w:ascii="Arial" w:hAnsi="Arial" w:cs="Arial"/>
        </w:rPr>
        <w:t xml:space="preserve">, publicadas en </w:t>
      </w:r>
      <w:r w:rsidR="00161A49" w:rsidRPr="0069108F">
        <w:rPr>
          <w:rFonts w:ascii="Arial" w:hAnsi="Arial" w:cs="Arial"/>
        </w:rPr>
        <w:t>la Encuesta Multipropósito</w:t>
      </w:r>
      <w:r>
        <w:rPr>
          <w:rFonts w:ascii="Arial" w:hAnsi="Arial" w:cs="Arial"/>
        </w:rPr>
        <w:t xml:space="preserve">, para el año 2021 en Bogotá </w:t>
      </w:r>
      <w:r w:rsidR="00161A49" w:rsidRPr="0069108F">
        <w:rPr>
          <w:rFonts w:ascii="Arial" w:hAnsi="Arial" w:cs="Arial"/>
        </w:rPr>
        <w:t>el 40,2% de los hogares de Bogotá dijeron tener mascota, el 65,8% de ellos tienen perro y el 43,7%, gato</w:t>
      </w:r>
      <w:r w:rsidR="00AC4998" w:rsidRPr="0069108F">
        <w:rPr>
          <w:rFonts w:ascii="Arial" w:hAnsi="Arial" w:cs="Arial"/>
        </w:rPr>
        <w:t>; siendo las localidades con mayor porcentaje las de Antonio Nariño (45,5%) y Bosa (45,0%). P</w:t>
      </w:r>
      <w:r w:rsidR="00161A49" w:rsidRPr="0069108F">
        <w:rPr>
          <w:rFonts w:ascii="Arial" w:hAnsi="Arial" w:cs="Arial"/>
        </w:rPr>
        <w:t>ara el caso de las cabeceras de los municipios la tenencia llegó a 59,7% en Cota, donde el 75,5% tienen perro y el 45,1%, gato</w:t>
      </w:r>
      <w:r w:rsidR="00AC4998" w:rsidRPr="0069108F">
        <w:rPr>
          <w:rStyle w:val="Refdenotaalpie"/>
          <w:rFonts w:ascii="Arial" w:hAnsi="Arial" w:cs="Arial"/>
        </w:rPr>
        <w:footnoteReference w:id="1"/>
      </w:r>
      <w:r w:rsidR="00161A49" w:rsidRPr="0069108F">
        <w:rPr>
          <w:rFonts w:ascii="Arial" w:hAnsi="Arial" w:cs="Arial"/>
        </w:rPr>
        <w:t>.</w:t>
      </w:r>
    </w:p>
    <w:p w14:paraId="5EA065B6" w14:textId="6BF85473" w:rsidR="00AC4998" w:rsidRPr="0069108F" w:rsidRDefault="00AC4998" w:rsidP="00161A49">
      <w:pPr>
        <w:pBdr>
          <w:top w:val="nil"/>
          <w:left w:val="nil"/>
          <w:bottom w:val="nil"/>
          <w:right w:val="nil"/>
          <w:between w:val="nil"/>
        </w:pBdr>
        <w:jc w:val="both"/>
        <w:rPr>
          <w:rFonts w:ascii="Arial" w:hAnsi="Arial" w:cs="Arial"/>
        </w:rPr>
      </w:pPr>
      <w:r w:rsidRPr="0069108F">
        <w:rPr>
          <w:rFonts w:ascii="Arial" w:hAnsi="Arial" w:cs="Arial"/>
        </w:rPr>
        <w:t>A nivel nacional se tienen registros donde se afirma que 6 de cada 10 hogares cuentan con una mascota, de hecho empresas aseguran que las cifras de tenencia de mascotas se triplicaron durante la pandemia</w:t>
      </w:r>
      <w:r w:rsidRPr="0069108F">
        <w:rPr>
          <w:rStyle w:val="Refdenotaalpie"/>
          <w:rFonts w:ascii="Arial" w:hAnsi="Arial" w:cs="Arial"/>
        </w:rPr>
        <w:footnoteReference w:id="2"/>
      </w:r>
      <w:r w:rsidRPr="0069108F">
        <w:rPr>
          <w:rFonts w:ascii="Arial" w:hAnsi="Arial" w:cs="Arial"/>
        </w:rPr>
        <w:t xml:space="preserve">. </w:t>
      </w:r>
    </w:p>
    <w:p w14:paraId="10149596" w14:textId="0034C2F5" w:rsidR="00AC4998" w:rsidRPr="0069108F" w:rsidRDefault="00AC4998" w:rsidP="00161A49">
      <w:pPr>
        <w:pBdr>
          <w:top w:val="nil"/>
          <w:left w:val="nil"/>
          <w:bottom w:val="nil"/>
          <w:right w:val="nil"/>
          <w:between w:val="nil"/>
        </w:pBdr>
        <w:jc w:val="both"/>
        <w:rPr>
          <w:rFonts w:ascii="Arial" w:hAnsi="Arial" w:cs="Arial"/>
        </w:rPr>
      </w:pPr>
      <w:r w:rsidRPr="0069108F">
        <w:rPr>
          <w:rFonts w:ascii="Arial" w:hAnsi="Arial" w:cs="Arial"/>
        </w:rPr>
        <w:t>Por esa razón esta iniciativa pretende ajustar y actualizar la normatividad para q</w:t>
      </w:r>
      <w:r w:rsidR="009F2AAE">
        <w:rPr>
          <w:rFonts w:ascii="Arial" w:hAnsi="Arial" w:cs="Arial"/>
        </w:rPr>
        <w:t>ue el ordenamiento jurídico esté</w:t>
      </w:r>
      <w:r w:rsidRPr="0069108F">
        <w:rPr>
          <w:rFonts w:ascii="Arial" w:hAnsi="Arial" w:cs="Arial"/>
        </w:rPr>
        <w:t xml:space="preserve"> acorde con las necesidades y situaciones que demanda la sociedad colombia</w:t>
      </w:r>
      <w:r w:rsidR="009F2AAE">
        <w:rPr>
          <w:rFonts w:ascii="Arial" w:hAnsi="Arial" w:cs="Arial"/>
        </w:rPr>
        <w:t>na. Sin duda, esto no solo será</w:t>
      </w:r>
      <w:r w:rsidRPr="0069108F">
        <w:rPr>
          <w:rFonts w:ascii="Arial" w:hAnsi="Arial" w:cs="Arial"/>
        </w:rPr>
        <w:t xml:space="preserve"> una</w:t>
      </w:r>
      <w:r w:rsidR="009F2AAE">
        <w:rPr>
          <w:rFonts w:ascii="Arial" w:hAnsi="Arial" w:cs="Arial"/>
        </w:rPr>
        <w:t xml:space="preserve"> medida que protegerá a la población que tiene una mascota</w:t>
      </w:r>
      <w:r w:rsidRPr="0069108F">
        <w:rPr>
          <w:rFonts w:ascii="Arial" w:hAnsi="Arial" w:cs="Arial"/>
        </w:rPr>
        <w:t xml:space="preserve">, sino que además será la oportunidad de eliminar “limbos jurídicos” en los que se </w:t>
      </w:r>
      <w:r w:rsidR="00ED52D3" w:rsidRPr="0069108F">
        <w:rPr>
          <w:rFonts w:ascii="Arial" w:hAnsi="Arial" w:cs="Arial"/>
        </w:rPr>
        <w:t>encuentran</w:t>
      </w:r>
      <w:r w:rsidRPr="0069108F">
        <w:rPr>
          <w:rFonts w:ascii="Arial" w:hAnsi="Arial" w:cs="Arial"/>
        </w:rPr>
        <w:t xml:space="preserve"> “establecimientos comerciales (restaurantes, tiendas, </w:t>
      </w:r>
      <w:proofErr w:type="spellStart"/>
      <w:r w:rsidRPr="0069108F">
        <w:rPr>
          <w:rFonts w:ascii="Arial" w:hAnsi="Arial" w:cs="Arial"/>
        </w:rPr>
        <w:t>etc</w:t>
      </w:r>
      <w:proofErr w:type="spellEnd"/>
      <w:r w:rsidRPr="0069108F">
        <w:rPr>
          <w:rFonts w:ascii="Arial" w:hAnsi="Arial" w:cs="Arial"/>
        </w:rPr>
        <w:t>), pues se encuentran muchas veces con exigencias burocráticas que impiden el desarrollo de su negocio con un enfoque del denominado</w:t>
      </w:r>
      <w:r w:rsidR="00ED52D3" w:rsidRPr="0069108F">
        <w:rPr>
          <w:rFonts w:ascii="Arial" w:hAnsi="Arial" w:cs="Arial"/>
        </w:rPr>
        <w:t xml:space="preserve"> modelo comercial</w:t>
      </w:r>
      <w:r w:rsidRPr="0069108F">
        <w:rPr>
          <w:rFonts w:ascii="Arial" w:hAnsi="Arial" w:cs="Arial"/>
        </w:rPr>
        <w:t xml:space="preserve"> “</w:t>
      </w:r>
      <w:proofErr w:type="spellStart"/>
      <w:r w:rsidR="00ED52D3" w:rsidRPr="0069108F">
        <w:rPr>
          <w:rFonts w:ascii="Arial" w:hAnsi="Arial" w:cs="Arial"/>
        </w:rPr>
        <w:t>P</w:t>
      </w:r>
      <w:r w:rsidRPr="0069108F">
        <w:rPr>
          <w:rFonts w:ascii="Arial" w:hAnsi="Arial" w:cs="Arial"/>
        </w:rPr>
        <w:t>et</w:t>
      </w:r>
      <w:proofErr w:type="spellEnd"/>
      <w:r w:rsidRPr="0069108F">
        <w:rPr>
          <w:rFonts w:ascii="Arial" w:hAnsi="Arial" w:cs="Arial"/>
        </w:rPr>
        <w:t xml:space="preserve"> </w:t>
      </w:r>
      <w:proofErr w:type="spellStart"/>
      <w:r w:rsidRPr="0069108F">
        <w:rPr>
          <w:rFonts w:ascii="Arial" w:hAnsi="Arial" w:cs="Arial"/>
        </w:rPr>
        <w:t>Friendly</w:t>
      </w:r>
      <w:proofErr w:type="spellEnd"/>
      <w:r w:rsidRPr="0069108F">
        <w:rPr>
          <w:rFonts w:ascii="Arial" w:hAnsi="Arial" w:cs="Arial"/>
        </w:rPr>
        <w:t>”</w:t>
      </w:r>
      <w:r w:rsidR="00ED52D3" w:rsidRPr="0069108F">
        <w:rPr>
          <w:rFonts w:ascii="Arial" w:hAnsi="Arial" w:cs="Arial"/>
        </w:rPr>
        <w:t xml:space="preserve">. </w:t>
      </w:r>
    </w:p>
    <w:p w14:paraId="68C88743" w14:textId="59508C97" w:rsidR="00966B74" w:rsidRPr="0069108F" w:rsidRDefault="00ED52D3" w:rsidP="00645617">
      <w:pPr>
        <w:pBdr>
          <w:top w:val="nil"/>
          <w:left w:val="nil"/>
          <w:bottom w:val="nil"/>
          <w:right w:val="nil"/>
          <w:between w:val="nil"/>
        </w:pBdr>
        <w:jc w:val="both"/>
        <w:rPr>
          <w:rFonts w:ascii="Arial" w:hAnsi="Arial" w:cs="Arial"/>
        </w:rPr>
      </w:pPr>
      <w:r w:rsidRPr="0069108F">
        <w:rPr>
          <w:rFonts w:ascii="Arial" w:hAnsi="Arial" w:cs="Arial"/>
        </w:rPr>
        <w:t xml:space="preserve">Estamos hablando que a 2021, </w:t>
      </w:r>
      <w:r w:rsidR="009F2AAE">
        <w:rPr>
          <w:rFonts w:ascii="Arial" w:hAnsi="Arial" w:cs="Arial"/>
        </w:rPr>
        <w:t xml:space="preserve">el </w:t>
      </w:r>
      <w:r w:rsidR="00345CCF">
        <w:rPr>
          <w:rFonts w:ascii="Arial" w:hAnsi="Arial" w:cs="Arial"/>
        </w:rPr>
        <w:t xml:space="preserve">mercado </w:t>
      </w:r>
      <w:r w:rsidR="009F2AAE">
        <w:rPr>
          <w:rFonts w:ascii="Arial" w:hAnsi="Arial" w:cs="Arial"/>
        </w:rPr>
        <w:t>para las mascotas es</w:t>
      </w:r>
      <w:r w:rsidRPr="0069108F">
        <w:rPr>
          <w:rFonts w:ascii="Arial" w:hAnsi="Arial" w:cs="Arial"/>
        </w:rPr>
        <w:t xml:space="preserve"> un sector que ocupa el 4to lugar en Latinoamérica, con crecimiento </w:t>
      </w:r>
      <w:r w:rsidR="00692871">
        <w:rPr>
          <w:rFonts w:ascii="Arial" w:hAnsi="Arial" w:cs="Arial"/>
        </w:rPr>
        <w:t>en Colombia superior al 13%, en</w:t>
      </w:r>
      <w:r w:rsidRPr="0069108F">
        <w:rPr>
          <w:rFonts w:ascii="Arial" w:hAnsi="Arial" w:cs="Arial"/>
        </w:rPr>
        <w:t xml:space="preserve"> donde más 4.4 millones de hogares cuentan con al menos una mascota, y constantemente demandan acceso a servicios de alimentación, </w:t>
      </w:r>
      <w:r w:rsidR="009D28E2" w:rsidRPr="0069108F">
        <w:rPr>
          <w:rFonts w:ascii="Arial" w:hAnsi="Arial" w:cs="Arial"/>
        </w:rPr>
        <w:t>recreación</w:t>
      </w:r>
      <w:r w:rsidRPr="0069108F">
        <w:rPr>
          <w:rFonts w:ascii="Arial" w:hAnsi="Arial" w:cs="Arial"/>
        </w:rPr>
        <w:t xml:space="preserve">, salud, bienestar, entre otros. Alrededor de las mascotas se dinamiza la economía y el desarrollo de la nación, pues de acuerdo con cifras de Bancolombia en el </w:t>
      </w:r>
      <w:r w:rsidR="009D28E2" w:rsidRPr="0069108F">
        <w:rPr>
          <w:rFonts w:ascii="Arial" w:hAnsi="Arial" w:cs="Arial"/>
        </w:rPr>
        <w:t>segmento</w:t>
      </w:r>
      <w:r w:rsidRPr="0069108F">
        <w:rPr>
          <w:rFonts w:ascii="Arial" w:hAnsi="Arial" w:cs="Arial"/>
        </w:rPr>
        <w:t xml:space="preserve"> de cuidado para 2020 se movieron más de 1.184 millones de </w:t>
      </w:r>
      <w:r w:rsidR="00345CCF">
        <w:rPr>
          <w:rFonts w:ascii="Arial" w:hAnsi="Arial" w:cs="Arial"/>
        </w:rPr>
        <w:t>d</w:t>
      </w:r>
      <w:r w:rsidR="009D28E2" w:rsidRPr="0069108F">
        <w:rPr>
          <w:rFonts w:ascii="Arial" w:hAnsi="Arial" w:cs="Arial"/>
        </w:rPr>
        <w:t>ólares</w:t>
      </w:r>
      <w:r w:rsidRPr="0069108F">
        <w:rPr>
          <w:rFonts w:ascii="Arial" w:hAnsi="Arial" w:cs="Arial"/>
        </w:rPr>
        <w:t xml:space="preserve"> (4.7 billones de pesos</w:t>
      </w:r>
      <w:r w:rsidR="00345CCF">
        <w:rPr>
          <w:rFonts w:ascii="Arial" w:hAnsi="Arial" w:cs="Arial"/>
        </w:rPr>
        <w:t xml:space="preserve"> aproximadamente</w:t>
      </w:r>
      <w:r w:rsidRPr="0069108F">
        <w:rPr>
          <w:rFonts w:ascii="Arial" w:hAnsi="Arial" w:cs="Arial"/>
        </w:rPr>
        <w:t>)</w:t>
      </w:r>
      <w:r w:rsidR="009D28E2" w:rsidRPr="0069108F">
        <w:rPr>
          <w:rStyle w:val="Refdenotaalpie"/>
          <w:rFonts w:ascii="Arial" w:hAnsi="Arial" w:cs="Arial"/>
        </w:rPr>
        <w:footnoteReference w:id="3"/>
      </w:r>
      <w:r w:rsidR="009D28E2" w:rsidRPr="0069108F">
        <w:rPr>
          <w:rFonts w:ascii="Arial" w:hAnsi="Arial" w:cs="Arial"/>
        </w:rPr>
        <w:t xml:space="preserve">. </w:t>
      </w:r>
    </w:p>
    <w:p w14:paraId="09FBB060" w14:textId="022E6828" w:rsidR="009D28E2" w:rsidRPr="0069108F" w:rsidRDefault="009D28E2" w:rsidP="009D28E2">
      <w:pPr>
        <w:pBdr>
          <w:top w:val="nil"/>
          <w:left w:val="nil"/>
          <w:bottom w:val="nil"/>
          <w:right w:val="nil"/>
          <w:between w:val="nil"/>
        </w:pBdr>
        <w:jc w:val="both"/>
        <w:rPr>
          <w:rFonts w:ascii="Arial" w:hAnsi="Arial" w:cs="Arial"/>
        </w:rPr>
      </w:pPr>
      <w:r w:rsidRPr="0069108F">
        <w:rPr>
          <w:rFonts w:ascii="Arial" w:hAnsi="Arial" w:cs="Arial"/>
        </w:rPr>
        <w:t>Según</w:t>
      </w:r>
      <w:r w:rsidR="00ED3B35">
        <w:rPr>
          <w:rFonts w:ascii="Arial" w:hAnsi="Arial" w:cs="Arial"/>
        </w:rPr>
        <w:t xml:space="preserve"> la</w:t>
      </w:r>
      <w:r w:rsidRPr="0069108F">
        <w:rPr>
          <w:rFonts w:ascii="Arial" w:hAnsi="Arial" w:cs="Arial"/>
        </w:rPr>
        <w:t xml:space="preserve"> encuesta</w:t>
      </w:r>
      <w:r w:rsidR="00ED3B35">
        <w:rPr>
          <w:rFonts w:ascii="Arial" w:hAnsi="Arial" w:cs="Arial"/>
        </w:rPr>
        <w:t xml:space="preserve"> realizada por </w:t>
      </w:r>
      <w:proofErr w:type="spellStart"/>
      <w:r w:rsidR="00ED3B35">
        <w:rPr>
          <w:rFonts w:ascii="Arial" w:hAnsi="Arial" w:cs="Arial"/>
        </w:rPr>
        <w:t>Euromonitor</w:t>
      </w:r>
      <w:proofErr w:type="spellEnd"/>
      <w:r w:rsidR="00ED3B35">
        <w:rPr>
          <w:rFonts w:ascii="Arial" w:hAnsi="Arial" w:cs="Arial"/>
        </w:rPr>
        <w:t xml:space="preserve">, </w:t>
      </w:r>
      <w:proofErr w:type="spellStart"/>
      <w:r w:rsidR="00ED3B35">
        <w:rPr>
          <w:rFonts w:ascii="Arial" w:hAnsi="Arial" w:cs="Arial"/>
        </w:rPr>
        <w:t>Fenalco</w:t>
      </w:r>
      <w:proofErr w:type="spellEnd"/>
      <w:r w:rsidR="00ED3B35">
        <w:rPr>
          <w:rFonts w:ascii="Arial" w:hAnsi="Arial" w:cs="Arial"/>
        </w:rPr>
        <w:t>, DANE y otras entidades</w:t>
      </w:r>
      <w:r w:rsidRPr="0069108F">
        <w:rPr>
          <w:rFonts w:ascii="Arial" w:hAnsi="Arial" w:cs="Arial"/>
        </w:rPr>
        <w:t xml:space="preserve">, </w:t>
      </w:r>
      <w:r w:rsidR="00345CCF">
        <w:rPr>
          <w:rFonts w:ascii="Arial" w:hAnsi="Arial" w:cs="Arial"/>
        </w:rPr>
        <w:t>en 2016 “d</w:t>
      </w:r>
      <w:r w:rsidR="00345CCF" w:rsidRPr="0069108F">
        <w:rPr>
          <w:rFonts w:ascii="Arial" w:hAnsi="Arial" w:cs="Arial"/>
        </w:rPr>
        <w:t>el total aproximado de mascotas, los perros y gatos representan un 70%, es decir</w:t>
      </w:r>
      <w:r w:rsidR="00345CCF" w:rsidRPr="0069108F">
        <w:rPr>
          <w:rFonts w:ascii="Arial" w:hAnsi="Arial" w:cs="Arial"/>
          <w:spacing w:val="1"/>
        </w:rPr>
        <w:t xml:space="preserve"> </w:t>
      </w:r>
      <w:r w:rsidR="00345CCF" w:rsidRPr="0069108F">
        <w:rPr>
          <w:rFonts w:ascii="Arial" w:hAnsi="Arial" w:cs="Arial"/>
        </w:rPr>
        <w:t>alrededor de 6.790.000 en todo el país y 5.092.500 en Bogotá. Un 70% de estos son</w:t>
      </w:r>
      <w:r w:rsidR="00345CCF" w:rsidRPr="0069108F">
        <w:rPr>
          <w:rFonts w:ascii="Arial" w:hAnsi="Arial" w:cs="Arial"/>
          <w:spacing w:val="1"/>
        </w:rPr>
        <w:t xml:space="preserve"> </w:t>
      </w:r>
      <w:r w:rsidR="00345CCF" w:rsidRPr="0069108F">
        <w:rPr>
          <w:rFonts w:ascii="Arial" w:hAnsi="Arial" w:cs="Arial"/>
        </w:rPr>
        <w:t>perros</w:t>
      </w:r>
      <w:r w:rsidR="00345CCF" w:rsidRPr="0069108F">
        <w:rPr>
          <w:rFonts w:ascii="Arial" w:hAnsi="Arial" w:cs="Arial"/>
          <w:spacing w:val="-2"/>
        </w:rPr>
        <w:t xml:space="preserve"> </w:t>
      </w:r>
      <w:r w:rsidR="00345CCF" w:rsidRPr="0069108F">
        <w:rPr>
          <w:rFonts w:ascii="Arial" w:hAnsi="Arial" w:cs="Arial"/>
        </w:rPr>
        <w:t>(4.753.000 aprox. para el</w:t>
      </w:r>
      <w:r w:rsidR="00345CCF" w:rsidRPr="0069108F">
        <w:rPr>
          <w:rFonts w:ascii="Arial" w:hAnsi="Arial" w:cs="Arial"/>
          <w:spacing w:val="-2"/>
        </w:rPr>
        <w:t xml:space="preserve"> </w:t>
      </w:r>
      <w:r w:rsidR="00345CCF" w:rsidRPr="0069108F">
        <w:rPr>
          <w:rFonts w:ascii="Arial" w:hAnsi="Arial" w:cs="Arial"/>
        </w:rPr>
        <w:t>país y 3.564.750 para</w:t>
      </w:r>
      <w:r w:rsidR="00345CCF" w:rsidRPr="0069108F">
        <w:rPr>
          <w:rFonts w:ascii="Arial" w:hAnsi="Arial" w:cs="Arial"/>
          <w:spacing w:val="-1"/>
        </w:rPr>
        <w:t xml:space="preserve"> </w:t>
      </w:r>
      <w:r w:rsidR="00345CCF" w:rsidRPr="0069108F">
        <w:rPr>
          <w:rFonts w:ascii="Arial" w:hAnsi="Arial" w:cs="Arial"/>
        </w:rPr>
        <w:t>Bogotá)</w:t>
      </w:r>
      <w:r w:rsidR="00345CCF">
        <w:rPr>
          <w:rFonts w:ascii="Arial" w:hAnsi="Arial" w:cs="Arial"/>
        </w:rPr>
        <w:t xml:space="preserve">”, igualmente, </w:t>
      </w:r>
      <w:r w:rsidRPr="0069108F">
        <w:rPr>
          <w:rFonts w:ascii="Arial" w:hAnsi="Arial" w:cs="Arial"/>
        </w:rPr>
        <w:t xml:space="preserve">los consumidores </w:t>
      </w:r>
      <w:r w:rsidR="008F1961">
        <w:rPr>
          <w:rFonts w:ascii="Arial" w:hAnsi="Arial" w:cs="Arial"/>
        </w:rPr>
        <w:t>c</w:t>
      </w:r>
      <w:r w:rsidR="00966B74" w:rsidRPr="0069108F">
        <w:rPr>
          <w:rFonts w:ascii="Arial" w:hAnsi="Arial" w:cs="Arial"/>
        </w:rPr>
        <w:t>olombianos</w:t>
      </w:r>
      <w:r w:rsidRPr="0069108F">
        <w:rPr>
          <w:rFonts w:ascii="Arial" w:hAnsi="Arial" w:cs="Arial"/>
        </w:rPr>
        <w:t xml:space="preserve"> tienen expectativas de encontrar restaurantes en donde se pueda llevar la mascota (perro/gato), </w:t>
      </w:r>
      <w:r w:rsidR="00E8758C" w:rsidRPr="0069108F">
        <w:rPr>
          <w:rFonts w:ascii="Arial" w:hAnsi="Arial" w:cs="Arial"/>
        </w:rPr>
        <w:t>club de amigos para mascotas, EPS e instructores a domicilio, entre otros</w:t>
      </w:r>
      <w:r w:rsidR="00E8758C" w:rsidRPr="0069108F">
        <w:rPr>
          <w:rStyle w:val="Refdenotaalpie"/>
          <w:rFonts w:ascii="Arial" w:hAnsi="Arial" w:cs="Arial"/>
        </w:rPr>
        <w:footnoteReference w:id="4"/>
      </w:r>
      <w:r w:rsidR="00E8758C" w:rsidRPr="0069108F">
        <w:rPr>
          <w:rFonts w:ascii="Arial" w:hAnsi="Arial" w:cs="Arial"/>
        </w:rPr>
        <w:t xml:space="preserve">. </w:t>
      </w:r>
    </w:p>
    <w:p w14:paraId="649507F8" w14:textId="2DFF36F6" w:rsidR="00966B74" w:rsidRDefault="00966B74" w:rsidP="00966B74">
      <w:pPr>
        <w:adjustRightInd w:val="0"/>
        <w:spacing w:line="276" w:lineRule="auto"/>
        <w:contextualSpacing/>
        <w:jc w:val="both"/>
        <w:textAlignment w:val="center"/>
        <w:rPr>
          <w:rFonts w:ascii="Arial" w:hAnsi="Arial" w:cs="Arial"/>
        </w:rPr>
      </w:pPr>
      <w:r w:rsidRPr="0069108F">
        <w:rPr>
          <w:rFonts w:ascii="Arial" w:hAnsi="Arial" w:cs="Arial"/>
        </w:rPr>
        <w:t xml:space="preserve">Todo lo anterior aunado a la fuerte conexión emocional del humano con sus mascotas dentro del concepto de “familias </w:t>
      </w:r>
      <w:proofErr w:type="spellStart"/>
      <w:r w:rsidRPr="0069108F">
        <w:rPr>
          <w:rFonts w:ascii="Arial" w:hAnsi="Arial" w:cs="Arial"/>
        </w:rPr>
        <w:t>multiespecie</w:t>
      </w:r>
      <w:proofErr w:type="spellEnd"/>
      <w:r w:rsidRPr="0069108F">
        <w:rPr>
          <w:rFonts w:ascii="Arial" w:hAnsi="Arial" w:cs="Arial"/>
        </w:rPr>
        <w:t>” han llevado a considerarlas como un miembro más de la familia. Esto ha llevado a que algunos establecimientos abiertos al público migren hacia la construcción y adecuación de espacios “</w:t>
      </w:r>
      <w:proofErr w:type="spellStart"/>
      <w:r w:rsidRPr="0069108F">
        <w:rPr>
          <w:rFonts w:ascii="Arial" w:hAnsi="Arial" w:cs="Arial"/>
        </w:rPr>
        <w:t>Pet</w:t>
      </w:r>
      <w:proofErr w:type="spellEnd"/>
      <w:r w:rsidRPr="0069108F">
        <w:rPr>
          <w:rFonts w:ascii="Arial" w:hAnsi="Arial" w:cs="Arial"/>
        </w:rPr>
        <w:t xml:space="preserve"> </w:t>
      </w:r>
      <w:proofErr w:type="spellStart"/>
      <w:r w:rsidRPr="0069108F">
        <w:rPr>
          <w:rFonts w:ascii="Arial" w:hAnsi="Arial" w:cs="Arial"/>
        </w:rPr>
        <w:t>Friendly</w:t>
      </w:r>
      <w:proofErr w:type="spellEnd"/>
      <w:r w:rsidRPr="0069108F">
        <w:rPr>
          <w:rFonts w:ascii="Arial" w:hAnsi="Arial" w:cs="Arial"/>
        </w:rPr>
        <w:t>”</w:t>
      </w:r>
      <w:r w:rsidR="00971165">
        <w:rPr>
          <w:rFonts w:ascii="Arial" w:hAnsi="Arial" w:cs="Arial"/>
        </w:rPr>
        <w:t>.</w:t>
      </w:r>
    </w:p>
    <w:p w14:paraId="0B005718" w14:textId="2068F770" w:rsidR="00966B74" w:rsidRPr="0069108F" w:rsidRDefault="00966B74" w:rsidP="00966B74">
      <w:pPr>
        <w:adjustRightInd w:val="0"/>
        <w:spacing w:line="276" w:lineRule="auto"/>
        <w:contextualSpacing/>
        <w:jc w:val="both"/>
        <w:textAlignment w:val="center"/>
        <w:rPr>
          <w:rFonts w:ascii="Arial" w:hAnsi="Arial" w:cs="Arial"/>
        </w:rPr>
      </w:pPr>
      <w:r w:rsidRPr="0069108F">
        <w:rPr>
          <w:rFonts w:ascii="Arial" w:hAnsi="Arial" w:cs="Arial"/>
        </w:rPr>
        <w:lastRenderedPageBreak/>
        <w:t>Esta iniciativa legislativa busca despejar cualquier vacío normativo que impida tanto al comerciante de abrir un espacio “</w:t>
      </w:r>
      <w:proofErr w:type="spellStart"/>
      <w:r w:rsidRPr="0069108F">
        <w:rPr>
          <w:rFonts w:ascii="Arial" w:hAnsi="Arial" w:cs="Arial"/>
        </w:rPr>
        <w:t>Pet</w:t>
      </w:r>
      <w:proofErr w:type="spellEnd"/>
      <w:r w:rsidRPr="0069108F">
        <w:rPr>
          <w:rFonts w:ascii="Arial" w:hAnsi="Arial" w:cs="Arial"/>
        </w:rPr>
        <w:t xml:space="preserve"> </w:t>
      </w:r>
      <w:proofErr w:type="spellStart"/>
      <w:r w:rsidRPr="0069108F">
        <w:rPr>
          <w:rFonts w:ascii="Arial" w:hAnsi="Arial" w:cs="Arial"/>
        </w:rPr>
        <w:t>Friendly</w:t>
      </w:r>
      <w:proofErr w:type="spellEnd"/>
      <w:r w:rsidRPr="0069108F">
        <w:rPr>
          <w:rFonts w:ascii="Arial" w:hAnsi="Arial" w:cs="Arial"/>
        </w:rPr>
        <w:t>” como de generar la tranquilidad en la ciudadanía de poder visitar los establecimientos abiertos al público con sus mascotas.</w:t>
      </w:r>
    </w:p>
    <w:p w14:paraId="6E353A09" w14:textId="77777777" w:rsidR="00966B74" w:rsidRPr="0069108F" w:rsidRDefault="00966B74" w:rsidP="00966B74">
      <w:pPr>
        <w:adjustRightInd w:val="0"/>
        <w:spacing w:line="276" w:lineRule="auto"/>
        <w:contextualSpacing/>
        <w:jc w:val="both"/>
        <w:textAlignment w:val="center"/>
        <w:rPr>
          <w:rFonts w:ascii="Arial" w:hAnsi="Arial" w:cs="Arial"/>
        </w:rPr>
      </w:pPr>
    </w:p>
    <w:p w14:paraId="007442B8" w14:textId="32EC4F4A" w:rsidR="00E1356B" w:rsidRPr="0069108F" w:rsidRDefault="00E1356B" w:rsidP="00E1356B">
      <w:p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 xml:space="preserve">Con esta modificación, también </w:t>
      </w:r>
      <w:r w:rsidR="001A28B8">
        <w:rPr>
          <w:rFonts w:ascii="Arial" w:eastAsia="Arial" w:hAnsi="Arial" w:cs="Arial"/>
        </w:rPr>
        <w:t xml:space="preserve">se busca adicionalmente </w:t>
      </w:r>
      <w:r w:rsidRPr="0069108F">
        <w:rPr>
          <w:rFonts w:ascii="Arial" w:eastAsia="Arial" w:hAnsi="Arial" w:cs="Arial"/>
        </w:rPr>
        <w:t>que Colombia est</w:t>
      </w:r>
      <w:r w:rsidR="000E7E35">
        <w:rPr>
          <w:rFonts w:ascii="Arial" w:eastAsia="Arial" w:hAnsi="Arial" w:cs="Arial"/>
        </w:rPr>
        <w:t>é</w:t>
      </w:r>
      <w:r w:rsidRPr="0069108F">
        <w:rPr>
          <w:rFonts w:ascii="Arial" w:eastAsia="Arial" w:hAnsi="Arial" w:cs="Arial"/>
        </w:rPr>
        <w:t xml:space="preserve"> alineada con gran cantidad de países que ya incluyen desde hace años en su legislación, el reconocimiento y protección de </w:t>
      </w:r>
      <w:r w:rsidR="001A28B8">
        <w:rPr>
          <w:rFonts w:ascii="Arial" w:eastAsia="Arial" w:hAnsi="Arial" w:cs="Arial"/>
        </w:rPr>
        <w:t xml:space="preserve">los </w:t>
      </w:r>
      <w:r w:rsidRPr="0069108F">
        <w:rPr>
          <w:rFonts w:ascii="Arial" w:eastAsia="Arial" w:hAnsi="Arial" w:cs="Arial"/>
        </w:rPr>
        <w:t>perros de asistencia, como parte de una ayuda técnica viva que está diseñada para mejorar la calidad de vida de las personas en situación de discapacidad o con una condición médica que las amerite. A continuación, ejemplificamos el avance de otros países respecto a estas leyes, no solo en países altamente desarrollados, también en algunos que están a la par del nuestro.</w:t>
      </w:r>
    </w:p>
    <w:p w14:paraId="073042B9" w14:textId="77777777" w:rsidR="00E1356B" w:rsidRPr="0069108F" w:rsidRDefault="00E1356B" w:rsidP="00E1356B">
      <w:pPr>
        <w:pBdr>
          <w:top w:val="nil"/>
          <w:left w:val="nil"/>
          <w:bottom w:val="nil"/>
          <w:right w:val="nil"/>
          <w:between w:val="nil"/>
        </w:pBdr>
        <w:spacing w:after="0" w:line="240" w:lineRule="auto"/>
        <w:ind w:right="104"/>
        <w:jc w:val="both"/>
        <w:rPr>
          <w:rFonts w:ascii="Arial" w:eastAsia="Arial" w:hAnsi="Arial" w:cs="Arial"/>
        </w:rPr>
      </w:pPr>
    </w:p>
    <w:p w14:paraId="617C5752" w14:textId="42F94665" w:rsidR="00E1356B" w:rsidRPr="0069108F" w:rsidRDefault="008F1961"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Pr>
          <w:rFonts w:ascii="Arial" w:eastAsia="Arial" w:hAnsi="Arial" w:cs="Arial"/>
        </w:rPr>
        <w:t>Estados U</w:t>
      </w:r>
      <w:r w:rsidR="00E1356B" w:rsidRPr="0069108F">
        <w:rPr>
          <w:rFonts w:ascii="Arial" w:eastAsia="Arial" w:hAnsi="Arial" w:cs="Arial"/>
        </w:rPr>
        <w:t xml:space="preserve">nidos de América: </w:t>
      </w:r>
      <w:proofErr w:type="spellStart"/>
      <w:r w:rsidR="00E1356B" w:rsidRPr="0069108F">
        <w:rPr>
          <w:rFonts w:ascii="Arial" w:eastAsia="Arial" w:hAnsi="Arial" w:cs="Arial"/>
          <w:highlight w:val="white"/>
        </w:rPr>
        <w:t>Americans</w:t>
      </w:r>
      <w:proofErr w:type="spellEnd"/>
      <w:r w:rsidR="00E1356B" w:rsidRPr="0069108F">
        <w:rPr>
          <w:rFonts w:ascii="Arial" w:eastAsia="Arial" w:hAnsi="Arial" w:cs="Arial"/>
          <w:highlight w:val="white"/>
        </w:rPr>
        <w:t xml:space="preserve"> </w:t>
      </w:r>
      <w:proofErr w:type="spellStart"/>
      <w:r w:rsidR="00E1356B" w:rsidRPr="0069108F">
        <w:rPr>
          <w:rFonts w:ascii="Arial" w:eastAsia="Arial" w:hAnsi="Arial" w:cs="Arial"/>
          <w:highlight w:val="white"/>
        </w:rPr>
        <w:t>with</w:t>
      </w:r>
      <w:proofErr w:type="spellEnd"/>
      <w:r w:rsidR="00E1356B" w:rsidRPr="0069108F">
        <w:rPr>
          <w:rFonts w:ascii="Arial" w:eastAsia="Arial" w:hAnsi="Arial" w:cs="Arial"/>
          <w:highlight w:val="white"/>
        </w:rPr>
        <w:t xml:space="preserve"> </w:t>
      </w:r>
      <w:proofErr w:type="spellStart"/>
      <w:r w:rsidR="00E1356B" w:rsidRPr="0069108F">
        <w:rPr>
          <w:rFonts w:ascii="Arial" w:eastAsia="Arial" w:hAnsi="Arial" w:cs="Arial"/>
          <w:highlight w:val="white"/>
        </w:rPr>
        <w:t>Disabilities</w:t>
      </w:r>
      <w:proofErr w:type="spellEnd"/>
      <w:r w:rsidR="00E1356B" w:rsidRPr="0069108F">
        <w:rPr>
          <w:rFonts w:ascii="Arial" w:eastAsia="Arial" w:hAnsi="Arial" w:cs="Arial"/>
          <w:highlight w:val="white"/>
        </w:rPr>
        <w:t xml:space="preserve"> </w:t>
      </w:r>
      <w:proofErr w:type="spellStart"/>
      <w:r w:rsidR="00E1356B" w:rsidRPr="0069108F">
        <w:rPr>
          <w:rFonts w:ascii="Arial" w:eastAsia="Arial" w:hAnsi="Arial" w:cs="Arial"/>
          <w:highlight w:val="white"/>
        </w:rPr>
        <w:t>Act</w:t>
      </w:r>
      <w:proofErr w:type="spellEnd"/>
      <w:r w:rsidR="00E1356B" w:rsidRPr="0069108F">
        <w:rPr>
          <w:rFonts w:ascii="Arial" w:eastAsia="Arial" w:hAnsi="Arial" w:cs="Arial"/>
          <w:highlight w:val="white"/>
        </w:rPr>
        <w:t>, firmada en 1990 y modificada en 2009. De las leyes más completas sobre uso de estas ayudas vivas, tanto por sus usuarios, como por la sociedad en general.</w:t>
      </w:r>
    </w:p>
    <w:p w14:paraId="7A2EDF42"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 xml:space="preserve">Unión Europea: Tratado de Funcionamiento de la Unión Europea 2010, habilita en todos los territorios el Convenio de las Naciones Unidas sobre los derechos de las personas con discapacidad (2008), en el cual el artículo 9 y artículo 20, hablan de ofrecer y facilitar el uso de formas de asistencia humana, animal, humana. </w:t>
      </w:r>
    </w:p>
    <w:p w14:paraId="7337CFE0"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España: Dando cumplimiento al Tratado antes mencionado, sus Comunidades Autónomas han creado leyes orientadas al uso y protección de los perros. Para ejemplificar Madrid creó la ley 2/2015 de 10 de marzo, de Acceso al Entorno de Personas con Discapacidad que Precisan el Acompañamiento de Perros de Asistencia.</w:t>
      </w:r>
    </w:p>
    <w:p w14:paraId="3F2EA99A"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Australia: tiene varias leyes, para resaltar la ley de Protección por Discapacidad 1992, la cual no solo contempla y respalda a los perros de asistencia, también protege legalmente a los adiestradores de perros de asistencia como profesionales que son herramienta en la inclusión social de las personas con discapacidad.</w:t>
      </w:r>
    </w:p>
    <w:p w14:paraId="7C2D6211" w14:textId="276EA1ED" w:rsidR="00E1356B" w:rsidRPr="0069108F" w:rsidRDefault="008F1961"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Pr>
          <w:rFonts w:ascii="Arial" w:eastAsia="Arial" w:hAnsi="Arial" w:cs="Arial"/>
        </w:rPr>
        <w:t>Argentina: L</w:t>
      </w:r>
      <w:r w:rsidR="00E1356B" w:rsidRPr="0069108F">
        <w:rPr>
          <w:rFonts w:ascii="Arial" w:eastAsia="Arial" w:hAnsi="Arial" w:cs="Arial"/>
        </w:rPr>
        <w:t>ey 26.858 del 10 de junio de 2013. Reconociendo el derecho de los usuarios de perros de asistencia para acceder a lugares públicos con este.</w:t>
      </w:r>
    </w:p>
    <w:p w14:paraId="7418204E"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Chile: Ley 20025 del 29 de junio de 2005. Toda persona con discapacidad tendrá derecho a ser acompañada permanentemente por un perro de asistencia en todo espacio público o destinado a un uso que implique la concurrencia de público, también tendrán derecho a acceder a cualquier medio de transporte terrestre y marítimo que preste servicio en el territorio nacional, sea gratuito o remunerado.</w:t>
      </w:r>
    </w:p>
    <w:p w14:paraId="5C9C5389"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Costa Rica: Ley 9207 de 1996, artículo 45. Toda persona con discapacidad que utilicen animales de asistencia, tendrá libre acceso a todos los medios de transporte, así como a toda edificación pública o privada, sin generar gastos adicionales.</w:t>
      </w:r>
    </w:p>
    <w:p w14:paraId="743D8AB4" w14:textId="77777777" w:rsidR="00E1356B" w:rsidRPr="0069108F" w:rsidRDefault="00E1356B" w:rsidP="00E1356B">
      <w:pPr>
        <w:widowControl w:val="0"/>
        <w:numPr>
          <w:ilvl w:val="0"/>
          <w:numId w:val="33"/>
        </w:numPr>
        <w:pBdr>
          <w:top w:val="nil"/>
          <w:left w:val="nil"/>
          <w:bottom w:val="nil"/>
          <w:right w:val="nil"/>
          <w:between w:val="nil"/>
        </w:pBdr>
        <w:spacing w:after="0" w:line="240" w:lineRule="auto"/>
        <w:ind w:right="104"/>
        <w:jc w:val="both"/>
        <w:rPr>
          <w:rFonts w:ascii="Arial" w:eastAsia="Arial" w:hAnsi="Arial" w:cs="Arial"/>
        </w:rPr>
      </w:pPr>
      <w:r w:rsidRPr="0069108F">
        <w:rPr>
          <w:rFonts w:ascii="Arial" w:eastAsia="Arial" w:hAnsi="Arial" w:cs="Arial"/>
        </w:rPr>
        <w:t>Guatemala: Propuesta de ley de perros guías y perros de asistencia. se busca el ingreso de estos a lugares de acceso público</w:t>
      </w:r>
      <w:r w:rsidRPr="0069108F">
        <w:rPr>
          <w:rStyle w:val="Refdenotaalpie"/>
          <w:rFonts w:ascii="Arial" w:eastAsia="Arial" w:hAnsi="Arial" w:cs="Arial"/>
        </w:rPr>
        <w:footnoteReference w:id="5"/>
      </w:r>
      <w:r w:rsidRPr="0069108F">
        <w:rPr>
          <w:rFonts w:ascii="Arial" w:eastAsia="Arial" w:hAnsi="Arial" w:cs="Arial"/>
        </w:rPr>
        <w:t>.</w:t>
      </w:r>
    </w:p>
    <w:p w14:paraId="408FF54F" w14:textId="4E2244C0" w:rsidR="00034741" w:rsidRDefault="00034741" w:rsidP="00E8758C">
      <w:pPr>
        <w:pBdr>
          <w:top w:val="nil"/>
          <w:left w:val="nil"/>
          <w:bottom w:val="nil"/>
          <w:right w:val="nil"/>
          <w:between w:val="nil"/>
        </w:pBdr>
        <w:jc w:val="both"/>
        <w:rPr>
          <w:rFonts w:ascii="Arial" w:hAnsi="Arial" w:cs="Arial"/>
          <w:b/>
        </w:rPr>
      </w:pPr>
    </w:p>
    <w:p w14:paraId="6DC2A21A" w14:textId="77777777" w:rsidR="00034741" w:rsidRPr="0069108F" w:rsidRDefault="00034741" w:rsidP="00034741">
      <w:pPr>
        <w:numPr>
          <w:ilvl w:val="0"/>
          <w:numId w:val="29"/>
        </w:numPr>
        <w:pBdr>
          <w:top w:val="nil"/>
          <w:left w:val="nil"/>
          <w:bottom w:val="nil"/>
          <w:right w:val="nil"/>
          <w:between w:val="nil"/>
        </w:pBdr>
        <w:spacing w:after="0" w:line="240" w:lineRule="auto"/>
        <w:jc w:val="both"/>
        <w:rPr>
          <w:rFonts w:ascii="Arial" w:hAnsi="Arial" w:cs="Arial"/>
          <w:b/>
        </w:rPr>
      </w:pPr>
      <w:r w:rsidRPr="0069108F">
        <w:rPr>
          <w:rFonts w:ascii="Arial" w:hAnsi="Arial" w:cs="Arial"/>
          <w:b/>
        </w:rPr>
        <w:t xml:space="preserve">PLIEGO DE MODIFICACIONES </w:t>
      </w:r>
    </w:p>
    <w:p w14:paraId="5ED1A772" w14:textId="77777777" w:rsidR="00034741" w:rsidRPr="0069108F" w:rsidRDefault="00034741" w:rsidP="00034741">
      <w:pPr>
        <w:rPr>
          <w:rFonts w:ascii="Arial" w:hAnsi="Arial" w:cs="Arial"/>
          <w:b/>
        </w:rPr>
      </w:pPr>
    </w:p>
    <w:p w14:paraId="2C119EC0" w14:textId="171F62BE" w:rsidR="00034741" w:rsidRPr="0069108F" w:rsidRDefault="00034741" w:rsidP="00034741">
      <w:pPr>
        <w:jc w:val="both"/>
        <w:rPr>
          <w:rFonts w:ascii="Arial" w:hAnsi="Arial" w:cs="Arial"/>
        </w:rPr>
      </w:pPr>
      <w:r w:rsidRPr="0069108F">
        <w:rPr>
          <w:rFonts w:ascii="Arial" w:hAnsi="Arial" w:cs="Arial"/>
        </w:rPr>
        <w:t>El texto propuesto contiene las siguientes modificaciones</w:t>
      </w:r>
      <w:r w:rsidR="00DA70F0" w:rsidRPr="0069108F">
        <w:rPr>
          <w:rFonts w:ascii="Arial" w:hAnsi="Arial" w:cs="Arial"/>
        </w:rPr>
        <w:t xml:space="preserve"> para </w:t>
      </w:r>
      <w:r w:rsidR="00913B2B" w:rsidRPr="0069108F">
        <w:rPr>
          <w:rFonts w:ascii="Arial" w:hAnsi="Arial" w:cs="Arial"/>
        </w:rPr>
        <w:t xml:space="preserve">la </w:t>
      </w:r>
      <w:r w:rsidR="00DA70F0" w:rsidRPr="0069108F">
        <w:rPr>
          <w:rFonts w:ascii="Arial" w:hAnsi="Arial" w:cs="Arial"/>
        </w:rPr>
        <w:t>ponencia de primer debate</w:t>
      </w:r>
      <w:r w:rsidRPr="0069108F">
        <w:rPr>
          <w:rFonts w:ascii="Arial" w:hAnsi="Arial" w:cs="Arial"/>
        </w:rPr>
        <w:t xml:space="preserve">: </w:t>
      </w:r>
    </w:p>
    <w:p w14:paraId="3B03F987" w14:textId="77777777" w:rsidR="00034741" w:rsidRPr="0069108F" w:rsidRDefault="00034741" w:rsidP="00034741">
      <w:pPr>
        <w:rPr>
          <w:rFonts w:ascii="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69108F" w:rsidRPr="0069108F" w14:paraId="3E15DEE8" w14:textId="77777777" w:rsidTr="006A1E91">
        <w:tc>
          <w:tcPr>
            <w:tcW w:w="4531" w:type="dxa"/>
          </w:tcPr>
          <w:p w14:paraId="2288785A" w14:textId="0D2F18D7" w:rsidR="00034741" w:rsidRPr="0069108F" w:rsidRDefault="007E25DF" w:rsidP="007E25DF">
            <w:pPr>
              <w:jc w:val="center"/>
              <w:rPr>
                <w:rFonts w:ascii="Arial" w:hAnsi="Arial" w:cs="Arial"/>
                <w:b/>
              </w:rPr>
            </w:pPr>
            <w:r>
              <w:rPr>
                <w:rFonts w:ascii="Arial" w:hAnsi="Arial" w:cs="Arial"/>
                <w:b/>
              </w:rPr>
              <w:lastRenderedPageBreak/>
              <w:t xml:space="preserve">TEXTO RADICADO </w:t>
            </w:r>
          </w:p>
        </w:tc>
        <w:tc>
          <w:tcPr>
            <w:tcW w:w="5245" w:type="dxa"/>
          </w:tcPr>
          <w:p w14:paraId="687DD309" w14:textId="339A731B" w:rsidR="00034741" w:rsidRPr="0069108F" w:rsidRDefault="007E25DF" w:rsidP="007E25DF">
            <w:pPr>
              <w:jc w:val="center"/>
              <w:rPr>
                <w:rFonts w:ascii="Arial" w:hAnsi="Arial" w:cs="Arial"/>
                <w:b/>
              </w:rPr>
            </w:pPr>
            <w:r>
              <w:rPr>
                <w:rFonts w:ascii="Arial" w:hAnsi="Arial" w:cs="Arial"/>
                <w:b/>
              </w:rPr>
              <w:t xml:space="preserve">TEXTO PROPUESTO PRIMER DEBATE </w:t>
            </w:r>
          </w:p>
        </w:tc>
      </w:tr>
      <w:tr w:rsidR="0069108F" w:rsidRPr="0069108F" w14:paraId="34CE7908" w14:textId="77777777" w:rsidTr="006A1E91">
        <w:tc>
          <w:tcPr>
            <w:tcW w:w="4531" w:type="dxa"/>
          </w:tcPr>
          <w:p w14:paraId="52717402" w14:textId="77777777" w:rsidR="004D0639" w:rsidRPr="0069108F" w:rsidRDefault="004D0639" w:rsidP="00186014">
            <w:pPr>
              <w:jc w:val="center"/>
              <w:rPr>
                <w:rFonts w:ascii="Arial" w:eastAsia="Arial" w:hAnsi="Arial" w:cs="Arial"/>
              </w:rPr>
            </w:pPr>
          </w:p>
          <w:p w14:paraId="6FE3317B" w14:textId="027EB850" w:rsidR="00034741" w:rsidRPr="007E25DF" w:rsidRDefault="00186014" w:rsidP="00186014">
            <w:pPr>
              <w:jc w:val="center"/>
              <w:rPr>
                <w:rFonts w:ascii="Arial" w:hAnsi="Arial" w:cs="Arial"/>
                <w:strike/>
              </w:rPr>
            </w:pPr>
            <w:r w:rsidRPr="007E25DF">
              <w:rPr>
                <w:rFonts w:ascii="Arial" w:eastAsia="Arial" w:hAnsi="Arial" w:cs="Arial"/>
                <w:strike/>
              </w:rPr>
              <w:t>Por el cual se promueven los espacios para los animales de compañía en los establecimientos abiertos al público</w:t>
            </w:r>
          </w:p>
        </w:tc>
        <w:tc>
          <w:tcPr>
            <w:tcW w:w="5245" w:type="dxa"/>
          </w:tcPr>
          <w:p w14:paraId="6C5F642F" w14:textId="77777777" w:rsidR="004D0639" w:rsidRPr="0069108F" w:rsidRDefault="004D0639" w:rsidP="009A2C2D">
            <w:pPr>
              <w:jc w:val="center"/>
              <w:rPr>
                <w:rFonts w:ascii="Arial" w:eastAsia="Arial" w:hAnsi="Arial" w:cs="Arial"/>
              </w:rPr>
            </w:pPr>
          </w:p>
          <w:p w14:paraId="411DF1B5" w14:textId="657C4B3E" w:rsidR="00034741" w:rsidRPr="007E25DF" w:rsidRDefault="00186014" w:rsidP="009A2C2D">
            <w:pPr>
              <w:jc w:val="center"/>
              <w:rPr>
                <w:rFonts w:ascii="Arial" w:hAnsi="Arial" w:cs="Arial"/>
                <w:b/>
                <w:u w:val="single"/>
              </w:rPr>
            </w:pPr>
            <w:r w:rsidRPr="007E25DF">
              <w:rPr>
                <w:rFonts w:ascii="Arial" w:eastAsia="Arial" w:hAnsi="Arial" w:cs="Arial"/>
                <w:b/>
                <w:u w:val="single"/>
              </w:rPr>
              <w:t xml:space="preserve">Por medio de la </w:t>
            </w:r>
            <w:r w:rsidR="00793E91" w:rsidRPr="007E25DF">
              <w:rPr>
                <w:rFonts w:ascii="Arial" w:eastAsia="Arial" w:hAnsi="Arial" w:cs="Arial"/>
                <w:b/>
                <w:u w:val="single"/>
              </w:rPr>
              <w:t xml:space="preserve">cual se </w:t>
            </w:r>
            <w:r w:rsidR="009A2C2D" w:rsidRPr="007E25DF">
              <w:rPr>
                <w:rFonts w:ascii="Arial" w:eastAsia="Arial" w:hAnsi="Arial" w:cs="Arial"/>
                <w:b/>
                <w:u w:val="single"/>
              </w:rPr>
              <w:t xml:space="preserve">permite y </w:t>
            </w:r>
            <w:r w:rsidR="00793E91" w:rsidRPr="007E25DF">
              <w:rPr>
                <w:rFonts w:ascii="Arial" w:eastAsia="Arial" w:hAnsi="Arial" w:cs="Arial"/>
                <w:b/>
                <w:u w:val="single"/>
              </w:rPr>
              <w:t>promueve el acceso de las mascotas a</w:t>
            </w:r>
            <w:r w:rsidRPr="007E25DF">
              <w:rPr>
                <w:rFonts w:ascii="Arial" w:eastAsia="Arial" w:hAnsi="Arial" w:cs="Arial"/>
                <w:b/>
                <w:u w:val="single"/>
              </w:rPr>
              <w:t xml:space="preserve"> </w:t>
            </w:r>
            <w:r w:rsidR="009A2C2D" w:rsidRPr="007E25DF">
              <w:rPr>
                <w:rFonts w:ascii="Arial" w:eastAsia="Arial" w:hAnsi="Arial" w:cs="Arial"/>
                <w:b/>
                <w:u w:val="single"/>
              </w:rPr>
              <w:t xml:space="preserve">lugares públicos o abiertos al público. </w:t>
            </w:r>
          </w:p>
        </w:tc>
      </w:tr>
      <w:tr w:rsidR="0069108F" w:rsidRPr="0069108F" w14:paraId="7814F235" w14:textId="77777777" w:rsidTr="006A1E91">
        <w:tc>
          <w:tcPr>
            <w:tcW w:w="4531" w:type="dxa"/>
          </w:tcPr>
          <w:p w14:paraId="4F898782" w14:textId="77777777" w:rsidR="00186014" w:rsidRPr="0069108F" w:rsidRDefault="00186014" w:rsidP="00034741">
            <w:pPr>
              <w:jc w:val="both"/>
              <w:rPr>
                <w:rFonts w:ascii="Arial" w:eastAsia="Arial" w:hAnsi="Arial" w:cs="Arial"/>
              </w:rPr>
            </w:pPr>
          </w:p>
        </w:tc>
        <w:tc>
          <w:tcPr>
            <w:tcW w:w="5245" w:type="dxa"/>
          </w:tcPr>
          <w:p w14:paraId="097EC6C5" w14:textId="77777777" w:rsidR="004D0639" w:rsidRPr="0069108F" w:rsidRDefault="004D0639" w:rsidP="00E1356B">
            <w:pPr>
              <w:jc w:val="both"/>
              <w:rPr>
                <w:rFonts w:ascii="Arial" w:eastAsia="Arial" w:hAnsi="Arial" w:cs="Arial"/>
                <w:b/>
              </w:rPr>
            </w:pPr>
          </w:p>
          <w:p w14:paraId="6A2066CF" w14:textId="366FF6D9" w:rsidR="00E1356B" w:rsidRPr="0069108F" w:rsidRDefault="00186014" w:rsidP="00E1356B">
            <w:pPr>
              <w:jc w:val="both"/>
              <w:rPr>
                <w:rFonts w:ascii="Arial" w:eastAsia="Arial" w:hAnsi="Arial" w:cs="Arial"/>
              </w:rPr>
            </w:pPr>
            <w:r w:rsidRPr="0069108F">
              <w:rPr>
                <w:rFonts w:ascii="Arial" w:eastAsia="Arial" w:hAnsi="Arial" w:cs="Arial"/>
                <w:b/>
              </w:rPr>
              <w:t>Artículo 1</w:t>
            </w:r>
            <w:r w:rsidR="009A2C2D" w:rsidRPr="0069108F">
              <w:rPr>
                <w:rFonts w:ascii="Arial" w:eastAsia="Arial" w:hAnsi="Arial" w:cs="Arial"/>
                <w:b/>
              </w:rPr>
              <w:t>°</w:t>
            </w:r>
            <w:r w:rsidRPr="0069108F">
              <w:rPr>
                <w:rFonts w:ascii="Arial" w:eastAsia="Arial" w:hAnsi="Arial" w:cs="Arial"/>
                <w:b/>
              </w:rPr>
              <w:t>. Objeto.</w:t>
            </w:r>
            <w:r w:rsidRPr="0069108F">
              <w:rPr>
                <w:rFonts w:ascii="Arial" w:eastAsia="Arial" w:hAnsi="Arial" w:cs="Arial"/>
              </w:rPr>
              <w:t xml:space="preserve"> E</w:t>
            </w:r>
            <w:r w:rsidR="009A2C2D" w:rsidRPr="0069108F">
              <w:rPr>
                <w:rFonts w:ascii="Arial" w:eastAsia="Arial" w:hAnsi="Arial" w:cs="Arial"/>
              </w:rPr>
              <w:t xml:space="preserve">sta ley tiene por objeto permitir y promocionar el acceso de las mascotas a </w:t>
            </w:r>
            <w:r w:rsidRPr="0069108F">
              <w:rPr>
                <w:rFonts w:ascii="Arial" w:eastAsia="Arial" w:hAnsi="Arial" w:cs="Arial"/>
              </w:rPr>
              <w:t xml:space="preserve">los </w:t>
            </w:r>
            <w:r w:rsidR="00793E91" w:rsidRPr="0069108F">
              <w:rPr>
                <w:rFonts w:ascii="Arial" w:eastAsia="Arial" w:hAnsi="Arial" w:cs="Arial"/>
              </w:rPr>
              <w:t>lugares públicos y</w:t>
            </w:r>
            <w:r w:rsidR="009A2C2D" w:rsidRPr="0069108F">
              <w:rPr>
                <w:rFonts w:ascii="Arial" w:eastAsia="Arial" w:hAnsi="Arial" w:cs="Arial"/>
              </w:rPr>
              <w:t xml:space="preserve"> abiertos al público, </w:t>
            </w:r>
            <w:r w:rsidR="00E1356B" w:rsidRPr="0069108F">
              <w:rPr>
                <w:rFonts w:ascii="Arial" w:eastAsia="Arial" w:hAnsi="Arial" w:cs="Arial"/>
              </w:rPr>
              <w:t>así como sistemas de transporte masivo, colectivo o individual o en e</w:t>
            </w:r>
            <w:r w:rsidR="00A37CE8">
              <w:rPr>
                <w:rFonts w:ascii="Arial" w:eastAsia="Arial" w:hAnsi="Arial" w:cs="Arial"/>
              </w:rPr>
              <w:t>dificaciones públicas</w:t>
            </w:r>
            <w:r w:rsidR="00E1356B" w:rsidRPr="0069108F">
              <w:rPr>
                <w:rFonts w:ascii="Arial" w:eastAsia="Arial" w:hAnsi="Arial" w:cs="Arial"/>
              </w:rPr>
              <w:t>; bajo el cumplimento de los requisitos y reglamentos que prevean las normas especiales.</w:t>
            </w:r>
          </w:p>
        </w:tc>
      </w:tr>
      <w:tr w:rsidR="0069108F" w:rsidRPr="0069108F" w14:paraId="79323CC4" w14:textId="77777777" w:rsidTr="006A1E91">
        <w:tc>
          <w:tcPr>
            <w:tcW w:w="4531" w:type="dxa"/>
          </w:tcPr>
          <w:p w14:paraId="7D94219D" w14:textId="77777777" w:rsidR="00186014" w:rsidRPr="0069108F" w:rsidRDefault="00186014" w:rsidP="00034741">
            <w:pPr>
              <w:jc w:val="both"/>
              <w:rPr>
                <w:rFonts w:ascii="Arial" w:eastAsia="Arial" w:hAnsi="Arial" w:cs="Arial"/>
              </w:rPr>
            </w:pPr>
          </w:p>
        </w:tc>
        <w:tc>
          <w:tcPr>
            <w:tcW w:w="5245" w:type="dxa"/>
          </w:tcPr>
          <w:p w14:paraId="047E8394" w14:textId="77777777" w:rsidR="004D0639" w:rsidRPr="0069108F" w:rsidRDefault="004D0639" w:rsidP="00186014">
            <w:pPr>
              <w:jc w:val="both"/>
              <w:rPr>
                <w:rFonts w:ascii="Arial" w:eastAsia="Arial" w:hAnsi="Arial" w:cs="Arial"/>
                <w:b/>
              </w:rPr>
            </w:pPr>
          </w:p>
          <w:p w14:paraId="38F57665" w14:textId="5F9C2684" w:rsidR="009A2C2D" w:rsidRPr="0069108F" w:rsidRDefault="009A2C2D" w:rsidP="00186014">
            <w:pPr>
              <w:jc w:val="both"/>
              <w:rPr>
                <w:rFonts w:ascii="Arial" w:eastAsia="Arial" w:hAnsi="Arial" w:cs="Arial"/>
              </w:rPr>
            </w:pPr>
            <w:r w:rsidRPr="0069108F">
              <w:rPr>
                <w:rFonts w:ascii="Arial" w:eastAsia="Arial" w:hAnsi="Arial" w:cs="Arial"/>
                <w:b/>
              </w:rPr>
              <w:t>Artículo 2°. Definiciones.</w:t>
            </w:r>
            <w:r w:rsidRPr="0069108F">
              <w:rPr>
                <w:rFonts w:ascii="Arial" w:eastAsia="Arial" w:hAnsi="Arial" w:cs="Arial"/>
              </w:rPr>
              <w:t xml:space="preserve"> Para efectos de esta la aplicación de esta ley entiéndase por: </w:t>
            </w:r>
          </w:p>
          <w:p w14:paraId="676251A4" w14:textId="601BE720" w:rsidR="00186014" w:rsidRPr="0069108F" w:rsidRDefault="009A2C2D" w:rsidP="009A2C2D">
            <w:pPr>
              <w:jc w:val="both"/>
              <w:rPr>
                <w:rFonts w:ascii="Arial" w:hAnsi="Arial" w:cs="Arial"/>
              </w:rPr>
            </w:pPr>
            <w:r w:rsidRPr="0069108F">
              <w:rPr>
                <w:rFonts w:ascii="Arial" w:eastAsia="Arial" w:hAnsi="Arial" w:cs="Arial"/>
                <w:b/>
              </w:rPr>
              <w:t>Mascota:</w:t>
            </w:r>
            <w:r w:rsidR="00A37CE8">
              <w:rPr>
                <w:rFonts w:ascii="Arial" w:eastAsia="Arial" w:hAnsi="Arial" w:cs="Arial"/>
              </w:rPr>
              <w:t xml:space="preserve"> Todo animal </w:t>
            </w:r>
            <w:r w:rsidR="000F01CA" w:rsidRPr="0069108F">
              <w:rPr>
                <w:rFonts w:ascii="Arial" w:eastAsia="Arial" w:hAnsi="Arial" w:cs="Arial"/>
              </w:rPr>
              <w:t>dom</w:t>
            </w:r>
            <w:r w:rsidR="00481ABC">
              <w:rPr>
                <w:rFonts w:ascii="Arial" w:eastAsia="Arial" w:hAnsi="Arial" w:cs="Arial"/>
              </w:rPr>
              <w:t>é</w:t>
            </w:r>
            <w:r w:rsidR="000F01CA" w:rsidRPr="0069108F">
              <w:rPr>
                <w:rFonts w:ascii="Arial" w:eastAsia="Arial" w:hAnsi="Arial" w:cs="Arial"/>
              </w:rPr>
              <w:t>stic</w:t>
            </w:r>
            <w:r w:rsidR="00481ABC">
              <w:rPr>
                <w:rFonts w:ascii="Arial" w:eastAsia="Arial" w:hAnsi="Arial" w:cs="Arial"/>
              </w:rPr>
              <w:t>o</w:t>
            </w:r>
            <w:r w:rsidR="000F01CA" w:rsidRPr="0069108F">
              <w:rPr>
                <w:rFonts w:ascii="Arial" w:eastAsia="Arial" w:hAnsi="Arial" w:cs="Arial"/>
              </w:rPr>
              <w:t xml:space="preserve">, </w:t>
            </w:r>
            <w:r w:rsidRPr="0069108F">
              <w:rPr>
                <w:rFonts w:ascii="Arial" w:hAnsi="Arial" w:cs="Arial"/>
              </w:rPr>
              <w:t xml:space="preserve">que convive con el </w:t>
            </w:r>
            <w:r w:rsidR="000F01CA" w:rsidRPr="0069108F">
              <w:rPr>
                <w:rFonts w:ascii="Arial" w:hAnsi="Arial" w:cs="Arial"/>
              </w:rPr>
              <w:t xml:space="preserve">ser humano </w:t>
            </w:r>
            <w:r w:rsidRPr="0069108F">
              <w:rPr>
                <w:rFonts w:ascii="Arial" w:hAnsi="Arial" w:cs="Arial"/>
              </w:rPr>
              <w:t xml:space="preserve">para fines de compañía, ayuda, soporte </w:t>
            </w:r>
            <w:r w:rsidR="005B4419" w:rsidRPr="0069108F">
              <w:rPr>
                <w:rFonts w:ascii="Arial" w:hAnsi="Arial" w:cs="Arial"/>
              </w:rPr>
              <w:t xml:space="preserve">o asistencia </w:t>
            </w:r>
            <w:r w:rsidRPr="0069108F">
              <w:rPr>
                <w:rFonts w:ascii="Arial" w:hAnsi="Arial" w:cs="Arial"/>
              </w:rPr>
              <w:t>físico o emocional y entretención principalmente y que son absolutamente dependientes del ser humano para asegurar su bienestar y supervivencia</w:t>
            </w:r>
            <w:r w:rsidR="000F01CA" w:rsidRPr="0069108F">
              <w:rPr>
                <w:rFonts w:ascii="Arial" w:hAnsi="Arial" w:cs="Arial"/>
              </w:rPr>
              <w:t xml:space="preserve">. </w:t>
            </w:r>
          </w:p>
          <w:p w14:paraId="632D751F" w14:textId="0317EE7F" w:rsidR="000F01CA" w:rsidRPr="0069108F" w:rsidRDefault="000F01CA" w:rsidP="000F01CA">
            <w:pPr>
              <w:jc w:val="both"/>
              <w:rPr>
                <w:rFonts w:ascii="Arial" w:hAnsi="Arial" w:cs="Arial"/>
              </w:rPr>
            </w:pPr>
            <w:r w:rsidRPr="0069108F">
              <w:rPr>
                <w:rFonts w:ascii="Arial" w:hAnsi="Arial" w:cs="Arial"/>
                <w:b/>
              </w:rPr>
              <w:t>Lugar público:</w:t>
            </w:r>
            <w:r w:rsidRPr="0069108F">
              <w:rPr>
                <w:rFonts w:ascii="Arial" w:hAnsi="Arial" w:cs="Arial"/>
              </w:rPr>
              <w:t xml:space="preserve"> Será todo espacio de</w:t>
            </w:r>
            <w:r w:rsidR="00A37CE8">
              <w:rPr>
                <w:rFonts w:ascii="Arial" w:hAnsi="Arial" w:cs="Arial"/>
              </w:rPr>
              <w:t xml:space="preserve"> uso común</w:t>
            </w:r>
            <w:r w:rsidRPr="0069108F">
              <w:rPr>
                <w:rFonts w:ascii="Arial" w:hAnsi="Arial" w:cs="Arial"/>
              </w:rPr>
              <w:t xml:space="preserve"> donde cualquier persona tiene derecho a estar</w:t>
            </w:r>
            <w:r w:rsidR="0097522F" w:rsidRPr="0069108F">
              <w:rPr>
                <w:rFonts w:ascii="Arial" w:hAnsi="Arial" w:cs="Arial"/>
              </w:rPr>
              <w:t>, transitar y</w:t>
            </w:r>
            <w:r w:rsidRPr="0069108F">
              <w:rPr>
                <w:rFonts w:ascii="Arial" w:hAnsi="Arial" w:cs="Arial"/>
              </w:rPr>
              <w:t xml:space="preserve"> circular libremente, como plazas,</w:t>
            </w:r>
            <w:r w:rsidR="0097522F" w:rsidRPr="0069108F">
              <w:rPr>
                <w:rFonts w:ascii="Arial" w:hAnsi="Arial" w:cs="Arial"/>
              </w:rPr>
              <w:t xml:space="preserve"> plazoletas,</w:t>
            </w:r>
            <w:r w:rsidRPr="0069108F">
              <w:rPr>
                <w:rFonts w:ascii="Arial" w:hAnsi="Arial" w:cs="Arial"/>
              </w:rPr>
              <w:t xml:space="preserve"> calles, parques, </w:t>
            </w:r>
            <w:r w:rsidR="0097522F" w:rsidRPr="0069108F">
              <w:rPr>
                <w:rFonts w:ascii="Arial" w:hAnsi="Arial" w:cs="Arial"/>
              </w:rPr>
              <w:t xml:space="preserve">puentes, ríos, caminos, zonas verdes, </w:t>
            </w:r>
            <w:r w:rsidRPr="0069108F">
              <w:rPr>
                <w:rFonts w:ascii="Arial" w:hAnsi="Arial" w:cs="Arial"/>
              </w:rPr>
              <w:t xml:space="preserve">etc. </w:t>
            </w:r>
          </w:p>
          <w:p w14:paraId="36DA8BCE" w14:textId="6BE7A6FA" w:rsidR="000F01CA" w:rsidRPr="0069108F" w:rsidRDefault="000F01CA" w:rsidP="00A37CE8">
            <w:pPr>
              <w:jc w:val="both"/>
              <w:rPr>
                <w:rFonts w:ascii="Arial" w:eastAsia="Arial" w:hAnsi="Arial" w:cs="Arial"/>
                <w:u w:val="single"/>
              </w:rPr>
            </w:pPr>
            <w:r w:rsidRPr="0069108F">
              <w:rPr>
                <w:rFonts w:ascii="Arial" w:hAnsi="Arial" w:cs="Arial"/>
                <w:b/>
              </w:rPr>
              <w:t>Lugar abierto al público:</w:t>
            </w:r>
            <w:r w:rsidRPr="0069108F">
              <w:rPr>
                <w:rFonts w:ascii="Arial" w:hAnsi="Arial" w:cs="Arial"/>
              </w:rPr>
              <w:t xml:space="preserve"> </w:t>
            </w:r>
            <w:r w:rsidR="0097522F" w:rsidRPr="0069108F">
              <w:rPr>
                <w:rFonts w:ascii="Arial" w:hAnsi="Arial" w:cs="Arial"/>
              </w:rPr>
              <w:t>Ser</w:t>
            </w:r>
            <w:r w:rsidR="00A37CE8">
              <w:rPr>
                <w:rFonts w:ascii="Arial" w:hAnsi="Arial" w:cs="Arial"/>
              </w:rPr>
              <w:t>á todo espacio público</w:t>
            </w:r>
            <w:r w:rsidR="0097522F" w:rsidRPr="0069108F">
              <w:rPr>
                <w:rFonts w:ascii="Arial" w:hAnsi="Arial" w:cs="Arial"/>
              </w:rPr>
              <w:t xml:space="preserve"> al cual tenga acceso cualquier persona, como bancos, centros comerciales, restaurantes, edificios, etc.</w:t>
            </w:r>
            <w:r w:rsidR="0097522F" w:rsidRPr="0069108F">
              <w:rPr>
                <w:rFonts w:ascii="Arial" w:hAnsi="Arial" w:cs="Arial"/>
                <w:b/>
                <w:u w:val="single"/>
              </w:rPr>
              <w:t xml:space="preserve">   </w:t>
            </w:r>
          </w:p>
        </w:tc>
      </w:tr>
      <w:tr w:rsidR="0069108F" w:rsidRPr="0069108F" w14:paraId="27F79285" w14:textId="77777777" w:rsidTr="006A1E91">
        <w:tc>
          <w:tcPr>
            <w:tcW w:w="4531" w:type="dxa"/>
          </w:tcPr>
          <w:p w14:paraId="779343FE" w14:textId="77777777" w:rsidR="0097522F" w:rsidRPr="0069108F" w:rsidRDefault="0097522F" w:rsidP="00034741">
            <w:pPr>
              <w:jc w:val="both"/>
              <w:rPr>
                <w:rFonts w:ascii="Arial" w:eastAsia="Arial" w:hAnsi="Arial" w:cs="Arial"/>
              </w:rPr>
            </w:pPr>
          </w:p>
        </w:tc>
        <w:tc>
          <w:tcPr>
            <w:tcW w:w="5245" w:type="dxa"/>
          </w:tcPr>
          <w:p w14:paraId="4C6E3875" w14:textId="77777777" w:rsidR="00481ABC" w:rsidRDefault="00481ABC" w:rsidP="00186014">
            <w:pPr>
              <w:jc w:val="both"/>
              <w:rPr>
                <w:rFonts w:ascii="Arial" w:eastAsia="Arial" w:hAnsi="Arial" w:cs="Arial"/>
                <w:b/>
              </w:rPr>
            </w:pPr>
          </w:p>
          <w:p w14:paraId="78035AB6" w14:textId="4F7B68BF" w:rsidR="009650AB" w:rsidRPr="0069108F" w:rsidRDefault="00676635" w:rsidP="00186014">
            <w:pPr>
              <w:jc w:val="both"/>
              <w:rPr>
                <w:rFonts w:ascii="Arial" w:eastAsia="Arial" w:hAnsi="Arial" w:cs="Arial"/>
              </w:rPr>
            </w:pPr>
            <w:r w:rsidRPr="0069108F">
              <w:rPr>
                <w:rFonts w:ascii="Arial" w:eastAsia="Arial" w:hAnsi="Arial" w:cs="Arial"/>
                <w:b/>
              </w:rPr>
              <w:t>Artículo 3</w:t>
            </w:r>
            <w:r w:rsidR="006A48F4" w:rsidRPr="0069108F">
              <w:rPr>
                <w:rFonts w:ascii="Arial" w:eastAsia="Arial" w:hAnsi="Arial" w:cs="Arial"/>
                <w:b/>
              </w:rPr>
              <w:t>°</w:t>
            </w:r>
            <w:r w:rsidRPr="0069108F">
              <w:rPr>
                <w:rFonts w:ascii="Arial" w:eastAsia="Arial" w:hAnsi="Arial" w:cs="Arial"/>
                <w:b/>
              </w:rPr>
              <w:t>. Responsabilidades del propietario o tenedor de la mascota.</w:t>
            </w:r>
            <w:r w:rsidRPr="0069108F">
              <w:rPr>
                <w:rFonts w:ascii="Arial" w:eastAsia="Arial" w:hAnsi="Arial" w:cs="Arial"/>
              </w:rPr>
              <w:t xml:space="preserve"> Para el acceso y permanencia de las mascotas en los lugares señalados en esta ley, se deberá contar como </w:t>
            </w:r>
            <w:r w:rsidR="00E2793E" w:rsidRPr="0069108F">
              <w:rPr>
                <w:rFonts w:ascii="Arial" w:eastAsia="Arial" w:hAnsi="Arial" w:cs="Arial"/>
              </w:rPr>
              <w:t>mínimo</w:t>
            </w:r>
            <w:r w:rsidRPr="0069108F">
              <w:rPr>
                <w:rFonts w:ascii="Arial" w:eastAsia="Arial" w:hAnsi="Arial" w:cs="Arial"/>
              </w:rPr>
              <w:t xml:space="preserve"> con: </w:t>
            </w:r>
          </w:p>
          <w:p w14:paraId="4BC5E34A" w14:textId="4BBC9EBA" w:rsidR="00676635" w:rsidRPr="0069108F" w:rsidRDefault="00676635" w:rsidP="00676635">
            <w:pPr>
              <w:pStyle w:val="Prrafodelista"/>
              <w:numPr>
                <w:ilvl w:val="0"/>
                <w:numId w:val="34"/>
              </w:numPr>
              <w:jc w:val="both"/>
              <w:rPr>
                <w:rFonts w:ascii="Arial" w:eastAsia="Arial" w:hAnsi="Arial" w:cs="Arial"/>
              </w:rPr>
            </w:pPr>
            <w:r w:rsidRPr="0069108F">
              <w:rPr>
                <w:rFonts w:ascii="Arial" w:eastAsia="Arial" w:hAnsi="Arial" w:cs="Arial"/>
              </w:rPr>
              <w:lastRenderedPageBreak/>
              <w:t>Traílla</w:t>
            </w:r>
            <w:r w:rsidR="00E2793E" w:rsidRPr="0069108F">
              <w:rPr>
                <w:rFonts w:ascii="Arial" w:eastAsia="Arial" w:hAnsi="Arial" w:cs="Arial"/>
              </w:rPr>
              <w:t xml:space="preserve"> y bozal en los casos previstos en la Ley 1801 de 2016. </w:t>
            </w:r>
          </w:p>
          <w:p w14:paraId="1E22299A" w14:textId="6D06B86D" w:rsidR="00E2793E" w:rsidRPr="0069108F" w:rsidRDefault="00E2793E" w:rsidP="00E2793E">
            <w:pPr>
              <w:jc w:val="both"/>
              <w:rPr>
                <w:rFonts w:ascii="Arial" w:eastAsia="Arial" w:hAnsi="Arial" w:cs="Arial"/>
              </w:rPr>
            </w:pPr>
            <w:r w:rsidRPr="0069108F">
              <w:rPr>
                <w:rFonts w:ascii="Arial" w:eastAsia="Arial" w:hAnsi="Arial" w:cs="Arial"/>
              </w:rPr>
              <w:t xml:space="preserve">Los lugares abiertos al </w:t>
            </w:r>
            <w:r w:rsidR="00716AA0" w:rsidRPr="0069108F">
              <w:rPr>
                <w:rFonts w:ascii="Arial" w:eastAsia="Arial" w:hAnsi="Arial" w:cs="Arial"/>
              </w:rPr>
              <w:t xml:space="preserve">público podrán brindar: </w:t>
            </w:r>
          </w:p>
          <w:p w14:paraId="11844843" w14:textId="55A93310" w:rsidR="00716AA0" w:rsidRPr="0069108F" w:rsidRDefault="00E2793E" w:rsidP="00716AA0">
            <w:pPr>
              <w:pStyle w:val="Prrafodelista"/>
              <w:numPr>
                <w:ilvl w:val="0"/>
                <w:numId w:val="34"/>
              </w:numPr>
              <w:jc w:val="both"/>
              <w:rPr>
                <w:rFonts w:ascii="Arial" w:eastAsia="Arial" w:hAnsi="Arial" w:cs="Arial"/>
              </w:rPr>
            </w:pPr>
            <w:r w:rsidRPr="0069108F">
              <w:rPr>
                <w:rFonts w:ascii="Arial" w:eastAsia="Arial" w:hAnsi="Arial" w:cs="Arial"/>
              </w:rPr>
              <w:t>Comida y agua para la</w:t>
            </w:r>
            <w:r w:rsidR="00716AA0" w:rsidRPr="0069108F">
              <w:rPr>
                <w:rFonts w:ascii="Arial" w:eastAsia="Arial" w:hAnsi="Arial" w:cs="Arial"/>
              </w:rPr>
              <w:t>s</w:t>
            </w:r>
            <w:r w:rsidRPr="0069108F">
              <w:rPr>
                <w:rFonts w:ascii="Arial" w:eastAsia="Arial" w:hAnsi="Arial" w:cs="Arial"/>
              </w:rPr>
              <w:t xml:space="preserve"> mascota</w:t>
            </w:r>
            <w:r w:rsidR="00716AA0" w:rsidRPr="0069108F">
              <w:rPr>
                <w:rFonts w:ascii="Arial" w:eastAsia="Arial" w:hAnsi="Arial" w:cs="Arial"/>
              </w:rPr>
              <w:t xml:space="preserve">s. </w:t>
            </w:r>
          </w:p>
          <w:p w14:paraId="1E3E165C" w14:textId="77777777" w:rsidR="00E2793E" w:rsidRPr="0069108F" w:rsidRDefault="00716AA0" w:rsidP="00716AA0">
            <w:pPr>
              <w:pStyle w:val="Prrafodelista"/>
              <w:numPr>
                <w:ilvl w:val="0"/>
                <w:numId w:val="34"/>
              </w:numPr>
              <w:jc w:val="both"/>
              <w:rPr>
                <w:rFonts w:ascii="Arial" w:eastAsia="Arial" w:hAnsi="Arial" w:cs="Arial"/>
              </w:rPr>
            </w:pPr>
            <w:r w:rsidRPr="0069108F">
              <w:rPr>
                <w:rFonts w:ascii="Arial" w:eastAsia="Arial" w:hAnsi="Arial" w:cs="Arial"/>
              </w:rPr>
              <w:t xml:space="preserve">Guacales, coches, y demás elementos que requieran para la permanecía de las mascotas. </w:t>
            </w:r>
          </w:p>
          <w:p w14:paraId="028BB01B" w14:textId="77777777" w:rsidR="00716AA0" w:rsidRPr="0069108F" w:rsidRDefault="00716AA0" w:rsidP="00716AA0">
            <w:pPr>
              <w:jc w:val="both"/>
              <w:rPr>
                <w:rFonts w:ascii="Arial" w:hAnsi="Arial" w:cs="Arial"/>
              </w:rPr>
            </w:pPr>
            <w:r w:rsidRPr="0069108F">
              <w:rPr>
                <w:rFonts w:ascii="Arial" w:eastAsia="Arial" w:hAnsi="Arial" w:cs="Arial"/>
                <w:b/>
              </w:rPr>
              <w:t>Parágrafo.</w:t>
            </w:r>
            <w:r w:rsidRPr="0069108F">
              <w:rPr>
                <w:rFonts w:ascii="Arial" w:eastAsia="Arial" w:hAnsi="Arial" w:cs="Arial"/>
              </w:rPr>
              <w:t xml:space="preserve"> El gobierno nacional y las entidades territoriales podrán reglamentar este artículo, con el objetivo de garantizar las necesidades básicas, protección y bienestar de las mascotas.</w:t>
            </w:r>
            <w:r w:rsidRPr="0069108F">
              <w:rPr>
                <w:rFonts w:ascii="Arial" w:hAnsi="Arial" w:cs="Arial"/>
              </w:rPr>
              <w:t xml:space="preserve"> </w:t>
            </w:r>
          </w:p>
          <w:p w14:paraId="67A45FAE" w14:textId="3E028A98" w:rsidR="00716AA0" w:rsidRPr="0069108F" w:rsidRDefault="00716AA0" w:rsidP="00716AA0">
            <w:pPr>
              <w:jc w:val="both"/>
              <w:rPr>
                <w:rFonts w:ascii="Arial" w:eastAsia="Arial" w:hAnsi="Arial" w:cs="Arial"/>
                <w:b/>
                <w:u w:val="single"/>
              </w:rPr>
            </w:pPr>
          </w:p>
        </w:tc>
      </w:tr>
      <w:tr w:rsidR="0069108F" w:rsidRPr="0069108F" w14:paraId="655F4207" w14:textId="77777777" w:rsidTr="006A1E91">
        <w:tc>
          <w:tcPr>
            <w:tcW w:w="4531" w:type="dxa"/>
          </w:tcPr>
          <w:p w14:paraId="54921A27" w14:textId="77777777" w:rsidR="00716AA0" w:rsidRPr="0069108F" w:rsidRDefault="00716AA0" w:rsidP="00034741">
            <w:pPr>
              <w:jc w:val="both"/>
              <w:rPr>
                <w:rFonts w:ascii="Arial" w:eastAsia="Arial" w:hAnsi="Arial" w:cs="Arial"/>
              </w:rPr>
            </w:pPr>
          </w:p>
        </w:tc>
        <w:tc>
          <w:tcPr>
            <w:tcW w:w="5245" w:type="dxa"/>
          </w:tcPr>
          <w:p w14:paraId="674659D7" w14:textId="77777777" w:rsidR="004D0639" w:rsidRPr="0069108F" w:rsidRDefault="004D0639" w:rsidP="00186014">
            <w:pPr>
              <w:jc w:val="both"/>
              <w:rPr>
                <w:rFonts w:ascii="Arial" w:eastAsia="Arial" w:hAnsi="Arial" w:cs="Arial"/>
                <w:b/>
              </w:rPr>
            </w:pPr>
          </w:p>
          <w:p w14:paraId="5B31D8A6" w14:textId="42FFB818" w:rsidR="00716AA0" w:rsidRPr="0069108F" w:rsidRDefault="00716AA0" w:rsidP="00186014">
            <w:pPr>
              <w:jc w:val="both"/>
              <w:rPr>
                <w:rFonts w:ascii="Arial" w:eastAsia="Arial" w:hAnsi="Arial" w:cs="Arial"/>
              </w:rPr>
            </w:pPr>
            <w:r w:rsidRPr="0069108F">
              <w:rPr>
                <w:rFonts w:ascii="Arial" w:eastAsia="Arial" w:hAnsi="Arial" w:cs="Arial"/>
                <w:b/>
              </w:rPr>
              <w:t>Artículo 4</w:t>
            </w:r>
            <w:r w:rsidR="006A48F4" w:rsidRPr="0069108F">
              <w:rPr>
                <w:rFonts w:ascii="Arial" w:eastAsia="Arial" w:hAnsi="Arial" w:cs="Arial"/>
                <w:b/>
              </w:rPr>
              <w:t>°</w:t>
            </w:r>
            <w:r w:rsidRPr="0069108F">
              <w:rPr>
                <w:rFonts w:ascii="Arial" w:eastAsia="Arial" w:hAnsi="Arial" w:cs="Arial"/>
                <w:b/>
              </w:rPr>
              <w:t>.</w:t>
            </w:r>
            <w:r w:rsidRPr="0069108F">
              <w:rPr>
                <w:rFonts w:ascii="Arial" w:eastAsia="Arial" w:hAnsi="Arial" w:cs="Arial"/>
              </w:rPr>
              <w:t xml:space="preserve"> Modifíquese el artículo 117 de la Ley 1801 de 2016,</w:t>
            </w:r>
            <w:r w:rsidR="004975E7" w:rsidRPr="0069108F">
              <w:rPr>
                <w:rFonts w:ascii="Arial" w:eastAsia="Arial" w:hAnsi="Arial" w:cs="Arial"/>
              </w:rPr>
              <w:t xml:space="preserve"> el cual quedará así</w:t>
            </w:r>
            <w:r w:rsidRPr="0069108F">
              <w:rPr>
                <w:rFonts w:ascii="Arial" w:eastAsia="Arial" w:hAnsi="Arial" w:cs="Arial"/>
              </w:rPr>
              <w:t xml:space="preserve">. </w:t>
            </w:r>
          </w:p>
          <w:p w14:paraId="3C22439D" w14:textId="6A4CA0D6" w:rsidR="004975E7" w:rsidRPr="0069108F" w:rsidRDefault="004975E7" w:rsidP="004975E7">
            <w:pPr>
              <w:pStyle w:val="NormalWeb"/>
              <w:spacing w:line="270" w:lineRule="atLeast"/>
              <w:jc w:val="both"/>
              <w:rPr>
                <w:rFonts w:ascii="Arial" w:hAnsi="Arial" w:cs="Arial"/>
                <w:sz w:val="22"/>
                <w:szCs w:val="22"/>
              </w:rPr>
            </w:pPr>
            <w:bookmarkStart w:id="1" w:name="117"/>
            <w:r w:rsidRPr="0069108F">
              <w:rPr>
                <w:rFonts w:ascii="Arial" w:hAnsi="Arial" w:cs="Arial"/>
                <w:b/>
                <w:bCs/>
                <w:sz w:val="22"/>
                <w:szCs w:val="22"/>
              </w:rPr>
              <w:t xml:space="preserve">ARTÍCULO 117. </w:t>
            </w:r>
            <w:r w:rsidR="00534A39" w:rsidRPr="0069108F">
              <w:rPr>
                <w:rFonts w:ascii="Arial" w:hAnsi="Arial" w:cs="Arial"/>
                <w:b/>
                <w:bCs/>
                <w:sz w:val="22"/>
                <w:szCs w:val="22"/>
              </w:rPr>
              <w:t>Tenencia de animales domésticos o mascotas</w:t>
            </w:r>
            <w:r w:rsidRPr="0069108F">
              <w:rPr>
                <w:rFonts w:ascii="Arial" w:hAnsi="Arial" w:cs="Arial"/>
                <w:b/>
                <w:bCs/>
                <w:sz w:val="22"/>
                <w:szCs w:val="22"/>
              </w:rPr>
              <w:t>.</w:t>
            </w:r>
            <w:bookmarkEnd w:id="1"/>
            <w:r w:rsidRPr="0069108F">
              <w:rPr>
                <w:rFonts w:ascii="Arial" w:hAnsi="Arial" w:cs="Arial"/>
                <w:sz w:val="22"/>
                <w:szCs w:val="22"/>
              </w:rPr>
              <w:t xml:space="preserve"> Solo podrán tenerse como mascotas los animales así autorizados por la normatividad vigente. Para estos animales el ingreso o permanencia en cualquier lugar, se sujetará a la reglamentación de los lugares públicos, abiertos al público o edificaciones públicas.</w:t>
            </w:r>
          </w:p>
          <w:p w14:paraId="0988B34F" w14:textId="168ED1DE" w:rsidR="004975E7" w:rsidRPr="0069108F" w:rsidRDefault="004975E7" w:rsidP="004975E7">
            <w:pPr>
              <w:pStyle w:val="NormalWeb"/>
              <w:spacing w:line="270" w:lineRule="atLeast"/>
              <w:jc w:val="both"/>
              <w:rPr>
                <w:rFonts w:ascii="Arial" w:hAnsi="Arial" w:cs="Arial"/>
                <w:sz w:val="22"/>
                <w:szCs w:val="22"/>
              </w:rPr>
            </w:pPr>
            <w:r w:rsidRPr="0069108F">
              <w:rPr>
                <w:rFonts w:ascii="Arial" w:hAnsi="Arial" w:cs="Arial"/>
                <w:sz w:val="22"/>
                <w:szCs w:val="22"/>
              </w:rPr>
              <w:t xml:space="preserve">No podrán prohibirse el </w:t>
            </w:r>
            <w:r w:rsidRPr="0069108F">
              <w:rPr>
                <w:rFonts w:ascii="Arial" w:hAnsi="Arial" w:cs="Arial"/>
                <w:b/>
                <w:sz w:val="22"/>
                <w:szCs w:val="22"/>
                <w:u w:val="single"/>
              </w:rPr>
              <w:t>acceso,</w:t>
            </w:r>
            <w:r w:rsidRPr="00645617">
              <w:rPr>
                <w:rFonts w:ascii="Arial" w:hAnsi="Arial" w:cs="Arial"/>
                <w:b/>
                <w:sz w:val="22"/>
                <w:szCs w:val="22"/>
              </w:rPr>
              <w:t xml:space="preserve"> </w:t>
            </w:r>
            <w:r w:rsidRPr="0069108F">
              <w:rPr>
                <w:rFonts w:ascii="Arial" w:hAnsi="Arial" w:cs="Arial"/>
                <w:sz w:val="22"/>
                <w:szCs w:val="22"/>
              </w:rPr>
              <w:t xml:space="preserve">tránsito y permanencia de animales domésticos o mascotas en las zonas comunes de propiedades horizontales o conjuntos residenciales, </w:t>
            </w:r>
            <w:r w:rsidR="006A1E91" w:rsidRPr="0069108F">
              <w:rPr>
                <w:rFonts w:ascii="Arial" w:hAnsi="Arial" w:cs="Arial"/>
                <w:b/>
                <w:sz w:val="22"/>
                <w:szCs w:val="22"/>
                <w:u w:val="single"/>
              </w:rPr>
              <w:t>así</w:t>
            </w:r>
            <w:r w:rsidRPr="0069108F">
              <w:rPr>
                <w:rFonts w:ascii="Arial" w:hAnsi="Arial" w:cs="Arial"/>
                <w:b/>
                <w:sz w:val="22"/>
                <w:szCs w:val="22"/>
                <w:u w:val="single"/>
              </w:rPr>
              <w:t xml:space="preserve"> como tampoco en </w:t>
            </w:r>
            <w:r w:rsidRPr="0069108F">
              <w:rPr>
                <w:rFonts w:ascii="Arial" w:eastAsia="Arial" w:hAnsi="Arial" w:cs="Arial"/>
                <w:b/>
                <w:sz w:val="22"/>
                <w:szCs w:val="22"/>
                <w:u w:val="single"/>
              </w:rPr>
              <w:t xml:space="preserve">lugares públicos y abiertos al público, así como tampoco en sistemas de transporte masivo, colectivo o individual o en </w:t>
            </w:r>
            <w:r w:rsidR="00A37CE8">
              <w:rPr>
                <w:rFonts w:ascii="Arial" w:eastAsia="Arial" w:hAnsi="Arial" w:cs="Arial"/>
                <w:b/>
                <w:sz w:val="22"/>
                <w:szCs w:val="22"/>
                <w:u w:val="single"/>
              </w:rPr>
              <w:t>edificaciones pública</w:t>
            </w:r>
            <w:r w:rsidRPr="0069108F">
              <w:rPr>
                <w:rFonts w:ascii="Arial" w:eastAsia="Arial" w:hAnsi="Arial" w:cs="Arial"/>
                <w:b/>
                <w:sz w:val="22"/>
                <w:szCs w:val="22"/>
                <w:u w:val="single"/>
              </w:rPr>
              <w:t>s</w:t>
            </w:r>
            <w:r w:rsidRPr="0069108F">
              <w:rPr>
                <w:rFonts w:ascii="Arial" w:hAnsi="Arial" w:cs="Arial"/>
                <w:sz w:val="22"/>
                <w:szCs w:val="22"/>
              </w:rPr>
              <w:t>. Los ejemplares caninos deberán ir sujetos por medio de traílla y, en el caso de los caninos de manejo especial, además irán provistos de bozal y el correspondiente permiso, de conformidad con la ley.</w:t>
            </w:r>
          </w:p>
          <w:p w14:paraId="04024009" w14:textId="545AC06A" w:rsidR="00716AA0" w:rsidRPr="0069108F" w:rsidRDefault="004975E7" w:rsidP="00C95A43">
            <w:pPr>
              <w:pStyle w:val="NormalWeb"/>
              <w:spacing w:line="270" w:lineRule="atLeast"/>
              <w:jc w:val="both"/>
              <w:rPr>
                <w:rFonts w:ascii="Arial" w:hAnsi="Arial" w:cs="Arial"/>
                <w:sz w:val="22"/>
                <w:szCs w:val="22"/>
              </w:rPr>
            </w:pPr>
            <w:r w:rsidRPr="0069108F">
              <w:rPr>
                <w:rFonts w:ascii="Arial" w:hAnsi="Arial" w:cs="Arial"/>
                <w:sz w:val="22"/>
                <w:szCs w:val="22"/>
              </w:rPr>
              <w:t xml:space="preserve">Los administradores de los conjuntos residenciales, de propiedades horizontal, </w:t>
            </w:r>
            <w:r w:rsidRPr="0069108F">
              <w:rPr>
                <w:rFonts w:ascii="Arial" w:hAnsi="Arial" w:cs="Arial"/>
                <w:b/>
                <w:sz w:val="22"/>
                <w:szCs w:val="22"/>
                <w:u w:val="single"/>
              </w:rPr>
              <w:t xml:space="preserve">de lugares abiertos al público y encargados, directores o responsables de los </w:t>
            </w:r>
            <w:r w:rsidRPr="0069108F">
              <w:rPr>
                <w:rFonts w:ascii="Arial" w:eastAsia="Arial" w:hAnsi="Arial" w:cs="Arial"/>
                <w:b/>
                <w:sz w:val="22"/>
                <w:szCs w:val="22"/>
                <w:u w:val="single"/>
              </w:rPr>
              <w:t>sistemas de transporte masivo, colectivo o individual o en edificac</w:t>
            </w:r>
            <w:r w:rsidR="00A37CE8">
              <w:rPr>
                <w:rFonts w:ascii="Arial" w:eastAsia="Arial" w:hAnsi="Arial" w:cs="Arial"/>
                <w:b/>
                <w:sz w:val="22"/>
                <w:szCs w:val="22"/>
                <w:u w:val="single"/>
              </w:rPr>
              <w:t xml:space="preserve">iones </w:t>
            </w:r>
            <w:r w:rsidR="00A37CE8">
              <w:rPr>
                <w:rFonts w:ascii="Arial" w:eastAsia="Arial" w:hAnsi="Arial" w:cs="Arial"/>
                <w:b/>
                <w:sz w:val="22"/>
                <w:szCs w:val="22"/>
                <w:u w:val="single"/>
              </w:rPr>
              <w:lastRenderedPageBreak/>
              <w:t>públicas</w:t>
            </w:r>
            <w:r w:rsidRPr="0069108F">
              <w:rPr>
                <w:rFonts w:ascii="Arial" w:hAnsi="Arial" w:cs="Arial"/>
                <w:sz w:val="22"/>
                <w:szCs w:val="22"/>
              </w:rPr>
              <w:t xml:space="preserve"> quedan autorizados para no aplicar las normas de los Manuales de Convivencia</w:t>
            </w:r>
            <w:r w:rsidR="00C95A43" w:rsidRPr="0069108F">
              <w:rPr>
                <w:rFonts w:ascii="Arial" w:hAnsi="Arial" w:cs="Arial"/>
                <w:sz w:val="22"/>
                <w:szCs w:val="22"/>
              </w:rPr>
              <w:t xml:space="preserve">, </w:t>
            </w:r>
            <w:r w:rsidRPr="0069108F">
              <w:rPr>
                <w:rFonts w:ascii="Arial" w:hAnsi="Arial" w:cs="Arial"/>
                <w:b/>
                <w:sz w:val="22"/>
                <w:szCs w:val="22"/>
                <w:u w:val="single"/>
              </w:rPr>
              <w:t>reglamentos de propiedad horizontal</w:t>
            </w:r>
            <w:r w:rsidR="00C95A43" w:rsidRPr="0069108F">
              <w:rPr>
                <w:rFonts w:ascii="Arial" w:hAnsi="Arial" w:cs="Arial"/>
                <w:b/>
                <w:sz w:val="22"/>
                <w:szCs w:val="22"/>
                <w:u w:val="single"/>
              </w:rPr>
              <w:t xml:space="preserve"> y disposiciones</w:t>
            </w:r>
            <w:r w:rsidRPr="0069108F">
              <w:rPr>
                <w:rFonts w:ascii="Arial" w:hAnsi="Arial" w:cs="Arial"/>
                <w:sz w:val="22"/>
                <w:szCs w:val="22"/>
              </w:rPr>
              <w:t xml:space="preserve"> que contraríen las disposiciones aquí descritas; por tanto, deberán solicitar de manera inmediata a las Asambleas de Copropietarios, la actualización de los Manuales de Convivencia de propiedades horizontal o conjuntos residenciales, a la normatividad que contempla el capítulo II del presente código.</w:t>
            </w:r>
          </w:p>
        </w:tc>
      </w:tr>
      <w:tr w:rsidR="00534A39" w:rsidRPr="0069108F" w14:paraId="4DD1F195" w14:textId="77777777" w:rsidTr="006A1E91">
        <w:tc>
          <w:tcPr>
            <w:tcW w:w="4531" w:type="dxa"/>
          </w:tcPr>
          <w:p w14:paraId="705AFB66" w14:textId="77777777" w:rsidR="00534A39" w:rsidRPr="0069108F" w:rsidRDefault="00534A39" w:rsidP="00034741">
            <w:pPr>
              <w:jc w:val="both"/>
              <w:rPr>
                <w:rFonts w:ascii="Arial" w:eastAsia="Arial" w:hAnsi="Arial" w:cs="Arial"/>
              </w:rPr>
            </w:pPr>
          </w:p>
        </w:tc>
        <w:tc>
          <w:tcPr>
            <w:tcW w:w="5245" w:type="dxa"/>
          </w:tcPr>
          <w:p w14:paraId="1CDE0BD9" w14:textId="77777777" w:rsidR="004D0639" w:rsidRPr="0069108F" w:rsidRDefault="004D0639" w:rsidP="00534A39">
            <w:pPr>
              <w:jc w:val="both"/>
              <w:rPr>
                <w:rFonts w:ascii="Arial" w:eastAsia="Arial" w:hAnsi="Arial" w:cs="Arial"/>
                <w:b/>
              </w:rPr>
            </w:pPr>
            <w:bookmarkStart w:id="2" w:name="118"/>
          </w:p>
          <w:p w14:paraId="221391FD" w14:textId="10F1873E" w:rsidR="00534A39" w:rsidRPr="0069108F" w:rsidRDefault="00534A39" w:rsidP="00534A39">
            <w:pPr>
              <w:jc w:val="both"/>
              <w:rPr>
                <w:rFonts w:ascii="Arial" w:eastAsia="Arial" w:hAnsi="Arial" w:cs="Arial"/>
              </w:rPr>
            </w:pPr>
            <w:r w:rsidRPr="0069108F">
              <w:rPr>
                <w:rFonts w:ascii="Arial" w:eastAsia="Arial" w:hAnsi="Arial" w:cs="Arial"/>
                <w:b/>
              </w:rPr>
              <w:t>Artículo 5°.</w:t>
            </w:r>
            <w:r w:rsidRPr="0069108F">
              <w:rPr>
                <w:rFonts w:ascii="Arial" w:eastAsia="Arial" w:hAnsi="Arial" w:cs="Arial"/>
              </w:rPr>
              <w:t xml:space="preserve"> Modifíquese el artículo 117 de la Ley 1801 de 2016, el cual quedará así. </w:t>
            </w:r>
          </w:p>
          <w:p w14:paraId="6D6B70C4" w14:textId="41676D4D" w:rsidR="00534A39" w:rsidRPr="0069108F" w:rsidRDefault="00534A39" w:rsidP="00186014">
            <w:pPr>
              <w:jc w:val="both"/>
              <w:rPr>
                <w:rFonts w:ascii="Arial" w:eastAsia="Arial" w:hAnsi="Arial" w:cs="Arial"/>
                <w:b/>
              </w:rPr>
            </w:pPr>
            <w:r w:rsidRPr="0069108F">
              <w:rPr>
                <w:rStyle w:val="baj"/>
                <w:rFonts w:ascii="Arial" w:hAnsi="Arial" w:cs="Arial"/>
                <w:b/>
                <w:bCs/>
              </w:rPr>
              <w:t>ARTÍCULO 118. CANINOS Y FELINOS DOMÉSTICOS O MASCOTAS EN EL ESPACIO PÚBLICO.</w:t>
            </w:r>
            <w:bookmarkEnd w:id="2"/>
            <w:r w:rsidRPr="0069108F">
              <w:rPr>
                <w:rStyle w:val="baj"/>
                <w:rFonts w:ascii="Arial" w:hAnsi="Arial" w:cs="Arial"/>
                <w:b/>
                <w:bCs/>
              </w:rPr>
              <w:t> </w:t>
            </w:r>
            <w:r w:rsidRPr="0069108F">
              <w:rPr>
                <w:rFonts w:ascii="Arial" w:hAnsi="Arial" w:cs="Arial"/>
              </w:rPr>
              <w:t xml:space="preserve">En el espacio público, en las vías públicas, en los lugares abiertos al público, y en el transporte público </w:t>
            </w:r>
            <w:r w:rsidRPr="0069108F">
              <w:rPr>
                <w:rFonts w:ascii="Arial" w:hAnsi="Arial" w:cs="Arial"/>
                <w:strike/>
              </w:rPr>
              <w:t>en el que sea permitida su estancia</w:t>
            </w:r>
            <w:r w:rsidRPr="0069108F">
              <w:rPr>
                <w:rFonts w:ascii="Arial" w:hAnsi="Arial" w:cs="Arial"/>
              </w:rPr>
              <w:t>, todos los ejemplares caninos deberán ser sujetos por su correspondiente traílla y con bozal debidamente ajustado en los casos señalados en la presente ley para los ejemplares caninos potencialmente peligrosos y los felinos en maletines o con collares especiales para su transporte.</w:t>
            </w:r>
          </w:p>
        </w:tc>
      </w:tr>
      <w:tr w:rsidR="0069108F" w:rsidRPr="0069108F" w14:paraId="70BD149A" w14:textId="77777777" w:rsidTr="006A1E91">
        <w:tc>
          <w:tcPr>
            <w:tcW w:w="4531" w:type="dxa"/>
          </w:tcPr>
          <w:p w14:paraId="3DEE25E4" w14:textId="77777777" w:rsidR="00655DD7" w:rsidRPr="0069108F" w:rsidRDefault="00655DD7" w:rsidP="00655DD7">
            <w:pPr>
              <w:spacing w:after="0" w:line="276" w:lineRule="auto"/>
              <w:jc w:val="both"/>
              <w:rPr>
                <w:rFonts w:ascii="Arial" w:eastAsia="Arial" w:hAnsi="Arial" w:cs="Arial"/>
              </w:rPr>
            </w:pPr>
            <w:r w:rsidRPr="0069108F">
              <w:rPr>
                <w:rFonts w:ascii="Arial" w:eastAsia="Arial" w:hAnsi="Arial" w:cs="Arial"/>
                <w:b/>
                <w:bCs/>
                <w:strike/>
              </w:rPr>
              <w:t>Artículo 1°</w:t>
            </w:r>
            <w:r w:rsidRPr="0069108F">
              <w:rPr>
                <w:rFonts w:ascii="Arial" w:eastAsia="Arial" w:hAnsi="Arial" w:cs="Arial"/>
              </w:rPr>
              <w:t xml:space="preserve"> Elimínese el Parágrafo del artículo 265 de la Ley 9 de 1979.</w:t>
            </w:r>
          </w:p>
          <w:p w14:paraId="0231F363" w14:textId="77777777" w:rsidR="0097522F" w:rsidRPr="0069108F" w:rsidRDefault="0097522F" w:rsidP="00034741">
            <w:pPr>
              <w:jc w:val="both"/>
              <w:rPr>
                <w:rFonts w:ascii="Arial" w:eastAsia="Arial" w:hAnsi="Arial" w:cs="Arial"/>
              </w:rPr>
            </w:pPr>
          </w:p>
        </w:tc>
        <w:tc>
          <w:tcPr>
            <w:tcW w:w="5245" w:type="dxa"/>
          </w:tcPr>
          <w:p w14:paraId="5BB22EC6" w14:textId="454919F2" w:rsidR="00211227" w:rsidRPr="0069108F" w:rsidRDefault="00E8758C" w:rsidP="00211227">
            <w:pPr>
              <w:spacing w:after="0" w:line="276" w:lineRule="auto"/>
              <w:jc w:val="both"/>
              <w:rPr>
                <w:rFonts w:ascii="Arial" w:eastAsia="Arial" w:hAnsi="Arial" w:cs="Arial"/>
              </w:rPr>
            </w:pPr>
            <w:r w:rsidRPr="00C21742">
              <w:rPr>
                <w:rFonts w:ascii="Arial" w:eastAsia="Arial" w:hAnsi="Arial" w:cs="Arial"/>
                <w:b/>
              </w:rPr>
              <w:t>Artículo 6</w:t>
            </w:r>
            <w:r w:rsidR="006A48F4" w:rsidRPr="00C21742">
              <w:rPr>
                <w:rFonts w:ascii="Arial" w:eastAsia="Arial" w:hAnsi="Arial" w:cs="Arial"/>
                <w:b/>
              </w:rPr>
              <w:t>°</w:t>
            </w:r>
            <w:r w:rsidR="00211227" w:rsidRPr="00C21742">
              <w:rPr>
                <w:rFonts w:ascii="Arial" w:eastAsia="Arial" w:hAnsi="Arial" w:cs="Arial"/>
                <w:b/>
              </w:rPr>
              <w:t xml:space="preserve">. </w:t>
            </w:r>
            <w:r w:rsidR="00211227" w:rsidRPr="00C21742">
              <w:rPr>
                <w:rFonts w:ascii="Arial" w:eastAsia="Arial" w:hAnsi="Arial" w:cs="Arial"/>
              </w:rPr>
              <w:t>Elimínese el Parágrafo del artículo 265 de la Ley 9 de 1979.</w:t>
            </w:r>
          </w:p>
          <w:p w14:paraId="5152CE31" w14:textId="548DB6FF" w:rsidR="0097522F" w:rsidRPr="0069108F" w:rsidRDefault="0097522F" w:rsidP="00186014">
            <w:pPr>
              <w:jc w:val="both"/>
              <w:rPr>
                <w:rFonts w:ascii="Arial" w:eastAsia="Arial" w:hAnsi="Arial" w:cs="Arial"/>
                <w:b/>
              </w:rPr>
            </w:pPr>
          </w:p>
        </w:tc>
      </w:tr>
      <w:tr w:rsidR="0069108F" w:rsidRPr="0069108F" w14:paraId="214E7601" w14:textId="77777777" w:rsidTr="006A1E91">
        <w:tc>
          <w:tcPr>
            <w:tcW w:w="4531" w:type="dxa"/>
          </w:tcPr>
          <w:p w14:paraId="76A355A1" w14:textId="77777777" w:rsidR="00655DD7" w:rsidRPr="0069108F" w:rsidRDefault="00655DD7" w:rsidP="00655DD7">
            <w:pPr>
              <w:spacing w:after="0" w:line="276" w:lineRule="auto"/>
              <w:jc w:val="both"/>
              <w:rPr>
                <w:rFonts w:ascii="Arial" w:eastAsia="Arial" w:hAnsi="Arial" w:cs="Arial"/>
                <w:strike/>
              </w:rPr>
            </w:pPr>
            <w:r w:rsidRPr="0069108F">
              <w:rPr>
                <w:rFonts w:ascii="Arial" w:eastAsia="Arial" w:hAnsi="Arial" w:cs="Arial"/>
                <w:b/>
                <w:strike/>
              </w:rPr>
              <w:t xml:space="preserve">Artículo 2º </w:t>
            </w:r>
            <w:r w:rsidRPr="0069108F">
              <w:rPr>
                <w:rFonts w:ascii="Arial" w:eastAsia="Arial" w:hAnsi="Arial" w:cs="Arial"/>
                <w:strike/>
              </w:rPr>
              <w:t>Los establecimientos abiertos al público podrán permitir el ingreso de mascotas adecuando espacios destinados para tal fin.</w:t>
            </w:r>
          </w:p>
          <w:p w14:paraId="5163B120" w14:textId="77777777" w:rsidR="0097522F" w:rsidRPr="0069108F" w:rsidRDefault="0097522F" w:rsidP="00034741">
            <w:pPr>
              <w:jc w:val="both"/>
              <w:rPr>
                <w:rFonts w:ascii="Arial" w:eastAsia="Arial" w:hAnsi="Arial" w:cs="Arial"/>
              </w:rPr>
            </w:pPr>
          </w:p>
        </w:tc>
        <w:tc>
          <w:tcPr>
            <w:tcW w:w="5245" w:type="dxa"/>
          </w:tcPr>
          <w:p w14:paraId="788F020C" w14:textId="28475E7E" w:rsidR="0097522F" w:rsidRPr="0069108F" w:rsidRDefault="0097522F" w:rsidP="00186014">
            <w:pPr>
              <w:jc w:val="both"/>
              <w:rPr>
                <w:rFonts w:ascii="Arial" w:eastAsia="Arial" w:hAnsi="Arial" w:cs="Arial"/>
              </w:rPr>
            </w:pPr>
          </w:p>
        </w:tc>
      </w:tr>
      <w:tr w:rsidR="0069108F" w:rsidRPr="0069108F" w14:paraId="131073B9" w14:textId="77777777" w:rsidTr="006A1E91">
        <w:tc>
          <w:tcPr>
            <w:tcW w:w="4531" w:type="dxa"/>
          </w:tcPr>
          <w:p w14:paraId="79344570" w14:textId="77777777" w:rsidR="00655DD7" w:rsidRPr="0069108F" w:rsidRDefault="00655DD7" w:rsidP="00655DD7">
            <w:pPr>
              <w:spacing w:after="0" w:line="276" w:lineRule="auto"/>
              <w:jc w:val="both"/>
              <w:rPr>
                <w:rFonts w:ascii="Arial" w:eastAsia="Arial" w:hAnsi="Arial" w:cs="Arial"/>
              </w:rPr>
            </w:pPr>
            <w:r w:rsidRPr="0069108F">
              <w:rPr>
                <w:rFonts w:ascii="Arial" w:eastAsia="Arial" w:hAnsi="Arial" w:cs="Arial"/>
                <w:b/>
              </w:rPr>
              <w:t>Artículo 3º Las</w:t>
            </w:r>
            <w:r w:rsidRPr="0069108F">
              <w:rPr>
                <w:rFonts w:ascii="Arial" w:eastAsia="Arial" w:hAnsi="Arial" w:cs="Arial"/>
              </w:rPr>
              <w:t xml:space="preserve"> autoridades sanitarias diseñarán una política que facilite a los </w:t>
            </w:r>
            <w:r w:rsidRPr="0069108F">
              <w:rPr>
                <w:rFonts w:ascii="Arial" w:eastAsia="Arial" w:hAnsi="Arial" w:cs="Arial"/>
                <w:strike/>
              </w:rPr>
              <w:t xml:space="preserve">establecimientos abiertos al público </w:t>
            </w:r>
            <w:r w:rsidRPr="0069108F">
              <w:rPr>
                <w:rFonts w:ascii="Arial" w:eastAsia="Arial" w:hAnsi="Arial" w:cs="Arial"/>
              </w:rPr>
              <w:t>la adecuación de estos espacios.</w:t>
            </w:r>
          </w:p>
          <w:p w14:paraId="5C7FD924" w14:textId="77777777" w:rsidR="00655DD7" w:rsidRPr="0069108F" w:rsidRDefault="00655DD7" w:rsidP="00655DD7">
            <w:pPr>
              <w:spacing w:after="0" w:line="276" w:lineRule="auto"/>
              <w:jc w:val="both"/>
              <w:rPr>
                <w:rFonts w:ascii="Arial" w:eastAsia="Arial" w:hAnsi="Arial" w:cs="Arial"/>
                <w:b/>
              </w:rPr>
            </w:pPr>
          </w:p>
        </w:tc>
        <w:tc>
          <w:tcPr>
            <w:tcW w:w="5245" w:type="dxa"/>
          </w:tcPr>
          <w:p w14:paraId="024255B9" w14:textId="77777777" w:rsidR="004D0639" w:rsidRPr="0069108F" w:rsidRDefault="004D0639" w:rsidP="00456342">
            <w:pPr>
              <w:spacing w:after="0" w:line="276" w:lineRule="auto"/>
              <w:jc w:val="both"/>
              <w:rPr>
                <w:rFonts w:ascii="Arial" w:eastAsia="Arial" w:hAnsi="Arial" w:cs="Arial"/>
                <w:b/>
              </w:rPr>
            </w:pPr>
          </w:p>
          <w:p w14:paraId="7C8BBC12" w14:textId="336C0985" w:rsidR="00456342" w:rsidRPr="0069108F" w:rsidRDefault="00E8758C" w:rsidP="00456342">
            <w:pPr>
              <w:spacing w:after="0" w:line="276" w:lineRule="auto"/>
              <w:jc w:val="both"/>
              <w:rPr>
                <w:rFonts w:ascii="Arial" w:eastAsia="Arial" w:hAnsi="Arial" w:cs="Arial"/>
              </w:rPr>
            </w:pPr>
            <w:r w:rsidRPr="0069108F">
              <w:rPr>
                <w:rFonts w:ascii="Arial" w:eastAsia="Arial" w:hAnsi="Arial" w:cs="Arial"/>
                <w:b/>
              </w:rPr>
              <w:t>Artículo 7</w:t>
            </w:r>
            <w:r w:rsidR="006A48F4" w:rsidRPr="0069108F">
              <w:rPr>
                <w:rFonts w:ascii="Arial" w:eastAsia="Arial" w:hAnsi="Arial" w:cs="Arial"/>
                <w:b/>
              </w:rPr>
              <w:t>°</w:t>
            </w:r>
            <w:r w:rsidR="001A171F" w:rsidRPr="0069108F">
              <w:rPr>
                <w:rFonts w:ascii="Arial" w:eastAsia="Arial" w:hAnsi="Arial" w:cs="Arial"/>
                <w:b/>
              </w:rPr>
              <w:t xml:space="preserve">. </w:t>
            </w:r>
            <w:r w:rsidR="00456342" w:rsidRPr="0069108F">
              <w:rPr>
                <w:rFonts w:ascii="Arial" w:eastAsia="Arial" w:hAnsi="Arial" w:cs="Arial"/>
                <w:b/>
              </w:rPr>
              <w:t>Las</w:t>
            </w:r>
            <w:r w:rsidR="00456342" w:rsidRPr="0069108F">
              <w:rPr>
                <w:rFonts w:ascii="Arial" w:eastAsia="Arial" w:hAnsi="Arial" w:cs="Arial"/>
              </w:rPr>
              <w:t xml:space="preserve"> autoridades sanitarias </w:t>
            </w:r>
            <w:r w:rsidR="00456342" w:rsidRPr="0069108F">
              <w:rPr>
                <w:rFonts w:ascii="Arial" w:eastAsia="Arial" w:hAnsi="Arial" w:cs="Arial"/>
                <w:b/>
                <w:u w:val="single"/>
              </w:rPr>
              <w:t xml:space="preserve">y de salud del orden nacional y territorial </w:t>
            </w:r>
            <w:r w:rsidR="00456342" w:rsidRPr="0069108F">
              <w:rPr>
                <w:rFonts w:ascii="Arial" w:eastAsia="Arial" w:hAnsi="Arial" w:cs="Arial"/>
              </w:rPr>
              <w:t xml:space="preserve">diseñarán una política que facilite a los </w:t>
            </w:r>
            <w:r w:rsidR="00456342" w:rsidRPr="0069108F">
              <w:rPr>
                <w:rFonts w:ascii="Arial" w:eastAsia="Arial" w:hAnsi="Arial" w:cs="Arial"/>
                <w:b/>
                <w:u w:val="single"/>
              </w:rPr>
              <w:t xml:space="preserve">lugares públicos y abiertos al público, así como sistemas de transporte masivo, colectivo o individual o en edificaciones </w:t>
            </w:r>
            <w:r w:rsidR="00A37CE8">
              <w:rPr>
                <w:rFonts w:ascii="Arial" w:eastAsia="Arial" w:hAnsi="Arial" w:cs="Arial"/>
                <w:b/>
                <w:u w:val="single"/>
              </w:rPr>
              <w:t>públicas</w:t>
            </w:r>
            <w:r w:rsidR="00456342" w:rsidRPr="0069108F">
              <w:rPr>
                <w:rFonts w:ascii="Arial" w:eastAsia="Arial" w:hAnsi="Arial" w:cs="Arial"/>
              </w:rPr>
              <w:t xml:space="preserve"> la adecuación de estos espacios</w:t>
            </w:r>
            <w:r w:rsidR="00A40A78" w:rsidRPr="0069108F">
              <w:rPr>
                <w:rFonts w:ascii="Arial" w:eastAsia="Arial" w:hAnsi="Arial" w:cs="Arial"/>
              </w:rPr>
              <w:t xml:space="preserve"> y la aplicación de esta ley</w:t>
            </w:r>
            <w:r w:rsidR="00456342" w:rsidRPr="0069108F">
              <w:rPr>
                <w:rFonts w:ascii="Arial" w:eastAsia="Arial" w:hAnsi="Arial" w:cs="Arial"/>
              </w:rPr>
              <w:t>.</w:t>
            </w:r>
          </w:p>
          <w:p w14:paraId="2FBA2454" w14:textId="6AC772B6" w:rsidR="00655DD7" w:rsidRPr="0069108F" w:rsidRDefault="00655DD7" w:rsidP="00186014">
            <w:pPr>
              <w:jc w:val="both"/>
              <w:rPr>
                <w:rFonts w:ascii="Arial" w:eastAsia="Arial" w:hAnsi="Arial" w:cs="Arial"/>
                <w:b/>
              </w:rPr>
            </w:pPr>
          </w:p>
        </w:tc>
      </w:tr>
      <w:tr w:rsidR="0069108F" w:rsidRPr="0069108F" w14:paraId="0B94C573" w14:textId="77777777" w:rsidTr="006A1E91">
        <w:tc>
          <w:tcPr>
            <w:tcW w:w="4531" w:type="dxa"/>
          </w:tcPr>
          <w:p w14:paraId="656782B9" w14:textId="77777777" w:rsidR="00655DD7" w:rsidRPr="0069108F" w:rsidRDefault="00655DD7" w:rsidP="00655DD7">
            <w:pPr>
              <w:spacing w:after="0" w:line="276" w:lineRule="auto"/>
              <w:jc w:val="both"/>
              <w:rPr>
                <w:rFonts w:ascii="Arial" w:eastAsia="Arial" w:hAnsi="Arial" w:cs="Arial"/>
              </w:rPr>
            </w:pPr>
            <w:r w:rsidRPr="0069108F">
              <w:rPr>
                <w:rFonts w:ascii="Arial" w:eastAsia="Arial" w:hAnsi="Arial" w:cs="Arial"/>
                <w:b/>
                <w:bCs/>
              </w:rPr>
              <w:t xml:space="preserve">Artículo </w:t>
            </w:r>
            <w:r w:rsidRPr="0069108F">
              <w:rPr>
                <w:rFonts w:ascii="Arial" w:eastAsia="Arial" w:hAnsi="Arial" w:cs="Arial"/>
                <w:b/>
                <w:bCs/>
                <w:strike/>
              </w:rPr>
              <w:t>4</w:t>
            </w:r>
            <w:r w:rsidRPr="0069108F">
              <w:rPr>
                <w:rFonts w:ascii="Arial" w:eastAsia="Arial" w:hAnsi="Arial" w:cs="Arial"/>
                <w:b/>
                <w:bCs/>
              </w:rPr>
              <w:t>° Vigencia.</w:t>
            </w:r>
            <w:r w:rsidRPr="0069108F">
              <w:rPr>
                <w:rFonts w:ascii="Arial" w:eastAsia="Arial" w:hAnsi="Arial" w:cs="Arial"/>
              </w:rPr>
              <w:t xml:space="preserve"> La presente Ley rige a partir de su promulgación </w:t>
            </w:r>
            <w:r w:rsidRPr="0069108F">
              <w:rPr>
                <w:rFonts w:ascii="Arial" w:eastAsia="Arial" w:hAnsi="Arial" w:cs="Arial"/>
                <w:strike/>
              </w:rPr>
              <w:t>y deroga las disposiciones que le sean contrarias</w:t>
            </w:r>
            <w:r w:rsidRPr="0069108F">
              <w:rPr>
                <w:rFonts w:ascii="Arial" w:eastAsia="Arial" w:hAnsi="Arial" w:cs="Arial"/>
              </w:rPr>
              <w:t>.</w:t>
            </w:r>
          </w:p>
          <w:p w14:paraId="028E930D" w14:textId="77777777" w:rsidR="00655DD7" w:rsidRPr="0069108F" w:rsidRDefault="00655DD7" w:rsidP="00655DD7">
            <w:pPr>
              <w:spacing w:after="0" w:line="276" w:lineRule="auto"/>
              <w:jc w:val="both"/>
              <w:rPr>
                <w:rFonts w:ascii="Arial" w:eastAsia="Arial" w:hAnsi="Arial" w:cs="Arial"/>
                <w:b/>
              </w:rPr>
            </w:pPr>
          </w:p>
        </w:tc>
        <w:tc>
          <w:tcPr>
            <w:tcW w:w="5245" w:type="dxa"/>
          </w:tcPr>
          <w:p w14:paraId="23189FB9" w14:textId="77777777" w:rsidR="004D0639" w:rsidRPr="0069108F" w:rsidRDefault="004D0639" w:rsidP="00456342">
            <w:pPr>
              <w:spacing w:after="0" w:line="276" w:lineRule="auto"/>
              <w:jc w:val="both"/>
              <w:rPr>
                <w:rFonts w:ascii="Arial" w:eastAsia="Arial" w:hAnsi="Arial" w:cs="Arial"/>
                <w:b/>
                <w:bCs/>
              </w:rPr>
            </w:pPr>
          </w:p>
          <w:p w14:paraId="30770CA7" w14:textId="45DF504E" w:rsidR="00456342" w:rsidRPr="0069108F" w:rsidRDefault="00E8758C" w:rsidP="00456342">
            <w:pPr>
              <w:spacing w:after="0" w:line="276" w:lineRule="auto"/>
              <w:jc w:val="both"/>
              <w:rPr>
                <w:rFonts w:ascii="Arial" w:eastAsia="Arial" w:hAnsi="Arial" w:cs="Arial"/>
              </w:rPr>
            </w:pPr>
            <w:r w:rsidRPr="0069108F">
              <w:rPr>
                <w:rFonts w:ascii="Arial" w:eastAsia="Arial" w:hAnsi="Arial" w:cs="Arial"/>
                <w:b/>
                <w:bCs/>
              </w:rPr>
              <w:t>Artículo 8</w:t>
            </w:r>
            <w:r w:rsidR="00456342" w:rsidRPr="0069108F">
              <w:rPr>
                <w:rFonts w:ascii="Arial" w:eastAsia="Arial" w:hAnsi="Arial" w:cs="Arial"/>
                <w:b/>
                <w:bCs/>
              </w:rPr>
              <w:t>° Vigencia.</w:t>
            </w:r>
            <w:r w:rsidR="00456342" w:rsidRPr="0069108F">
              <w:rPr>
                <w:rFonts w:ascii="Arial" w:eastAsia="Arial" w:hAnsi="Arial" w:cs="Arial"/>
              </w:rPr>
              <w:t xml:space="preserve"> La presente Ley rige a partir de su promulgación. </w:t>
            </w:r>
          </w:p>
          <w:p w14:paraId="32AC0050" w14:textId="77777777" w:rsidR="00655DD7" w:rsidRPr="0069108F" w:rsidRDefault="00655DD7" w:rsidP="00186014">
            <w:pPr>
              <w:jc w:val="both"/>
              <w:rPr>
                <w:rFonts w:ascii="Arial" w:eastAsia="Arial" w:hAnsi="Arial" w:cs="Arial"/>
                <w:b/>
                <w:u w:val="single"/>
              </w:rPr>
            </w:pPr>
          </w:p>
        </w:tc>
      </w:tr>
    </w:tbl>
    <w:p w14:paraId="7005FE4C" w14:textId="6D22FC3E" w:rsidR="00034741" w:rsidRPr="0069108F" w:rsidRDefault="00034741" w:rsidP="00034741">
      <w:pPr>
        <w:jc w:val="both"/>
        <w:rPr>
          <w:rFonts w:ascii="Arial" w:hAnsi="Arial" w:cs="Arial"/>
        </w:rPr>
      </w:pPr>
    </w:p>
    <w:p w14:paraId="4779E97F" w14:textId="02B44F75" w:rsidR="00E8758C" w:rsidRPr="0069108F" w:rsidRDefault="00A40A78" w:rsidP="00E8758C">
      <w:pPr>
        <w:jc w:val="both"/>
        <w:rPr>
          <w:rFonts w:ascii="Arial" w:hAnsi="Arial" w:cs="Arial"/>
        </w:rPr>
      </w:pPr>
      <w:r w:rsidRPr="0069108F">
        <w:rPr>
          <w:rFonts w:ascii="Arial" w:hAnsi="Arial" w:cs="Arial"/>
        </w:rPr>
        <w:t xml:space="preserve">Los ajustes hechos corresponden a modificaciones para ajustar la redacción, alcance y concordancia normativa del proyecto. </w:t>
      </w:r>
    </w:p>
    <w:p w14:paraId="5A58E769" w14:textId="77777777" w:rsidR="004D0639" w:rsidRPr="0069108F" w:rsidRDefault="004D0639" w:rsidP="00E8758C">
      <w:pPr>
        <w:jc w:val="both"/>
        <w:rPr>
          <w:rFonts w:ascii="Arial" w:hAnsi="Arial" w:cs="Arial"/>
        </w:rPr>
      </w:pPr>
    </w:p>
    <w:p w14:paraId="2AFF7F2F" w14:textId="47AAC564" w:rsidR="00E8758C" w:rsidRPr="0069108F" w:rsidRDefault="00E8758C" w:rsidP="00E8758C">
      <w:pPr>
        <w:pStyle w:val="Prrafodelista"/>
        <w:numPr>
          <w:ilvl w:val="0"/>
          <w:numId w:val="29"/>
        </w:numPr>
        <w:pBdr>
          <w:top w:val="nil"/>
          <w:left w:val="nil"/>
          <w:bottom w:val="nil"/>
          <w:right w:val="nil"/>
          <w:between w:val="nil"/>
        </w:pBdr>
        <w:spacing w:after="0" w:line="240" w:lineRule="auto"/>
        <w:jc w:val="both"/>
        <w:rPr>
          <w:rFonts w:ascii="Arial" w:hAnsi="Arial" w:cs="Arial"/>
        </w:rPr>
      </w:pPr>
      <w:r w:rsidRPr="0069108F">
        <w:rPr>
          <w:rFonts w:ascii="Arial" w:hAnsi="Arial" w:cs="Arial"/>
          <w:b/>
        </w:rPr>
        <w:t xml:space="preserve">CONTENIDO DEL PROYECTO DE LEY. </w:t>
      </w:r>
    </w:p>
    <w:p w14:paraId="26BF03F2" w14:textId="77777777" w:rsidR="00E8758C" w:rsidRPr="0069108F" w:rsidRDefault="00E8758C" w:rsidP="00E8758C">
      <w:pPr>
        <w:jc w:val="both"/>
        <w:rPr>
          <w:rFonts w:ascii="Arial" w:hAnsi="Arial" w:cs="Arial"/>
          <w:b/>
        </w:rPr>
      </w:pPr>
    </w:p>
    <w:p w14:paraId="0907148A" w14:textId="6DAC9593" w:rsidR="00E8758C" w:rsidRPr="0069108F" w:rsidRDefault="00E8758C" w:rsidP="00E8758C">
      <w:pPr>
        <w:jc w:val="both"/>
        <w:rPr>
          <w:rFonts w:ascii="Arial" w:hAnsi="Arial" w:cs="Arial"/>
        </w:rPr>
      </w:pPr>
      <w:r w:rsidRPr="0069108F">
        <w:rPr>
          <w:rFonts w:ascii="Arial" w:hAnsi="Arial" w:cs="Arial"/>
        </w:rPr>
        <w:t>El presente proyecto de Ley consta de</w:t>
      </w:r>
      <w:r w:rsidR="00A40A78" w:rsidRPr="0069108F">
        <w:rPr>
          <w:rFonts w:ascii="Arial" w:hAnsi="Arial" w:cs="Arial"/>
        </w:rPr>
        <w:t xml:space="preserve"> 8</w:t>
      </w:r>
      <w:r w:rsidRPr="0069108F">
        <w:rPr>
          <w:rFonts w:ascii="Arial" w:hAnsi="Arial" w:cs="Arial"/>
        </w:rPr>
        <w:t xml:space="preserve"> artículos incluida la vigencia y se encuentran distribuidos de la siguiente manera:</w:t>
      </w:r>
    </w:p>
    <w:p w14:paraId="7233C783" w14:textId="2B8BDF00" w:rsidR="00E8758C" w:rsidRPr="0069108F" w:rsidRDefault="00A40A78" w:rsidP="00034741">
      <w:pPr>
        <w:jc w:val="both"/>
        <w:rPr>
          <w:rFonts w:ascii="Arial" w:hAnsi="Arial" w:cs="Arial"/>
        </w:rPr>
      </w:pPr>
      <w:r w:rsidRPr="0069108F">
        <w:rPr>
          <w:rFonts w:ascii="Arial" w:hAnsi="Arial" w:cs="Arial"/>
        </w:rPr>
        <w:t xml:space="preserve">Artículo 1. Objeto del proyecto. </w:t>
      </w:r>
    </w:p>
    <w:p w14:paraId="325EFF8C" w14:textId="77777777" w:rsidR="00A40A78" w:rsidRPr="0069108F" w:rsidRDefault="00A40A78" w:rsidP="00034741">
      <w:pPr>
        <w:jc w:val="both"/>
        <w:rPr>
          <w:rFonts w:ascii="Arial" w:hAnsi="Arial" w:cs="Arial"/>
        </w:rPr>
      </w:pPr>
      <w:r w:rsidRPr="0069108F">
        <w:rPr>
          <w:rFonts w:ascii="Arial" w:hAnsi="Arial" w:cs="Arial"/>
        </w:rPr>
        <w:t xml:space="preserve">Artículo 2. Definiciones de mascota, lugar público y lugar abierto al público. </w:t>
      </w:r>
    </w:p>
    <w:p w14:paraId="2FF6D7D2" w14:textId="2590CD78" w:rsidR="00A40A78" w:rsidRPr="0069108F" w:rsidRDefault="00A40A78" w:rsidP="00A40A78">
      <w:pPr>
        <w:jc w:val="both"/>
        <w:rPr>
          <w:rFonts w:ascii="Arial" w:eastAsia="Arial" w:hAnsi="Arial" w:cs="Arial"/>
        </w:rPr>
      </w:pPr>
      <w:r w:rsidRPr="0069108F">
        <w:rPr>
          <w:rFonts w:ascii="Arial" w:hAnsi="Arial" w:cs="Arial"/>
        </w:rPr>
        <w:t xml:space="preserve">Artículo 3.  </w:t>
      </w:r>
      <w:r w:rsidRPr="0069108F">
        <w:rPr>
          <w:rFonts w:ascii="Arial" w:eastAsia="Arial" w:hAnsi="Arial" w:cs="Arial"/>
        </w:rPr>
        <w:t>Responsabilidades del propietario o tenedor de la mascota en los lugares públicos y abiertos al público, así como tampoco en sistemas de transporte masivo, colectivo o individual o en edificaciones públicas o privadas.</w:t>
      </w:r>
    </w:p>
    <w:p w14:paraId="3F272E10" w14:textId="73C1BCC6" w:rsidR="00A40A78" w:rsidRPr="0069108F" w:rsidRDefault="00A40A78" w:rsidP="00A40A78">
      <w:pPr>
        <w:jc w:val="both"/>
        <w:rPr>
          <w:rFonts w:ascii="Arial" w:eastAsia="Arial" w:hAnsi="Arial" w:cs="Arial"/>
        </w:rPr>
      </w:pPr>
      <w:r w:rsidRPr="0069108F">
        <w:rPr>
          <w:rFonts w:ascii="Arial" w:eastAsia="Arial" w:hAnsi="Arial" w:cs="Arial"/>
        </w:rPr>
        <w:t xml:space="preserve">Artículo 4 y 5. Modificaciones a la Ley 1801 de 2016 con el propósito de que las normas tengan concordancia con el objetivo de la iniciativa. </w:t>
      </w:r>
    </w:p>
    <w:p w14:paraId="6A73F86E" w14:textId="05F554AE" w:rsidR="00A40A78" w:rsidRPr="0069108F" w:rsidRDefault="00A40A78" w:rsidP="00A40A78">
      <w:pPr>
        <w:jc w:val="both"/>
        <w:rPr>
          <w:rFonts w:ascii="Arial" w:eastAsia="Arial" w:hAnsi="Arial" w:cs="Arial"/>
        </w:rPr>
      </w:pPr>
      <w:r w:rsidRPr="0069108F">
        <w:rPr>
          <w:rFonts w:ascii="Arial" w:eastAsia="Arial" w:hAnsi="Arial" w:cs="Arial"/>
        </w:rPr>
        <w:t xml:space="preserve">Artículo 6. Eliminación de una disposición que genera confusión jurídica sobre la posibilidad de tener mascotas en lugares abiertos al público, como por ejemplo restaurantes. </w:t>
      </w:r>
    </w:p>
    <w:p w14:paraId="2FBE54A7" w14:textId="0FF83BF1" w:rsidR="00A40A78" w:rsidRPr="0069108F" w:rsidRDefault="00A40A78" w:rsidP="00A40A78">
      <w:pPr>
        <w:jc w:val="both"/>
        <w:rPr>
          <w:rFonts w:ascii="Arial" w:eastAsia="Arial" w:hAnsi="Arial" w:cs="Arial"/>
        </w:rPr>
      </w:pPr>
      <w:r w:rsidRPr="0069108F">
        <w:rPr>
          <w:rFonts w:ascii="Arial" w:eastAsia="Arial" w:hAnsi="Arial" w:cs="Arial"/>
        </w:rPr>
        <w:t xml:space="preserve">Artículo 7. Una disposición para que las autoridades sanitarias del orden territorial y municipal dicten políticas que </w:t>
      </w:r>
      <w:r w:rsidR="004D0639" w:rsidRPr="0069108F">
        <w:rPr>
          <w:rFonts w:ascii="Arial" w:eastAsia="Arial" w:hAnsi="Arial" w:cs="Arial"/>
        </w:rPr>
        <w:t>favorezcan</w:t>
      </w:r>
      <w:r w:rsidRPr="0069108F">
        <w:rPr>
          <w:rFonts w:ascii="Arial" w:eastAsia="Arial" w:hAnsi="Arial" w:cs="Arial"/>
        </w:rPr>
        <w:t xml:space="preserve"> la aplicación </w:t>
      </w:r>
      <w:r w:rsidR="004D0639" w:rsidRPr="0069108F">
        <w:rPr>
          <w:rFonts w:ascii="Arial" w:eastAsia="Arial" w:hAnsi="Arial" w:cs="Arial"/>
        </w:rPr>
        <w:t xml:space="preserve">de esta ley, así como para la adecuación de espacios. </w:t>
      </w:r>
    </w:p>
    <w:p w14:paraId="08D45229" w14:textId="297E8D9E" w:rsidR="00481ABC" w:rsidRDefault="004D0639" w:rsidP="00A40A78">
      <w:pPr>
        <w:jc w:val="both"/>
        <w:rPr>
          <w:rFonts w:ascii="Arial" w:hAnsi="Arial" w:cs="Arial"/>
        </w:rPr>
      </w:pPr>
      <w:r w:rsidRPr="0069108F">
        <w:rPr>
          <w:rFonts w:ascii="Arial" w:eastAsia="Arial" w:hAnsi="Arial" w:cs="Arial"/>
        </w:rPr>
        <w:t xml:space="preserve">Artículo 8. Vigencia, donde no se menciona una cláusula de derogación general, con el propósito de evitar sacar del ordenamiento normas de carácter sanitario que sean puntuales y que sean necesarias. </w:t>
      </w:r>
    </w:p>
    <w:p w14:paraId="4F53DC8A" w14:textId="0A5CEE4C" w:rsidR="00481ABC" w:rsidRDefault="00481ABC" w:rsidP="00A40A78">
      <w:pPr>
        <w:jc w:val="both"/>
        <w:rPr>
          <w:rFonts w:ascii="Arial" w:hAnsi="Arial" w:cs="Arial"/>
        </w:rPr>
      </w:pPr>
    </w:p>
    <w:p w14:paraId="2A2E958E" w14:textId="3C2165BA" w:rsidR="00481ABC" w:rsidRDefault="00481ABC" w:rsidP="00A40A78">
      <w:pPr>
        <w:jc w:val="both"/>
        <w:rPr>
          <w:rFonts w:ascii="Arial" w:hAnsi="Arial" w:cs="Arial"/>
        </w:rPr>
      </w:pPr>
    </w:p>
    <w:p w14:paraId="68485487" w14:textId="121305C1" w:rsidR="00481ABC" w:rsidRDefault="00481ABC" w:rsidP="00A40A78">
      <w:pPr>
        <w:jc w:val="both"/>
        <w:rPr>
          <w:rFonts w:ascii="Arial" w:hAnsi="Arial" w:cs="Arial"/>
        </w:rPr>
      </w:pPr>
    </w:p>
    <w:p w14:paraId="7ED07B3A" w14:textId="69443A1F" w:rsidR="00481ABC" w:rsidRDefault="00481ABC" w:rsidP="00A40A78">
      <w:pPr>
        <w:jc w:val="both"/>
        <w:rPr>
          <w:rFonts w:ascii="Arial" w:hAnsi="Arial" w:cs="Arial"/>
        </w:rPr>
      </w:pPr>
    </w:p>
    <w:p w14:paraId="79769A9D" w14:textId="2F3E6619" w:rsidR="00481ABC" w:rsidRDefault="00481ABC" w:rsidP="00A40A78">
      <w:pPr>
        <w:jc w:val="both"/>
        <w:rPr>
          <w:rFonts w:ascii="Arial" w:hAnsi="Arial" w:cs="Arial"/>
        </w:rPr>
      </w:pPr>
    </w:p>
    <w:p w14:paraId="07DFA4AD" w14:textId="2B1E04DE" w:rsidR="00481ABC" w:rsidRDefault="00481ABC" w:rsidP="00A40A78">
      <w:pPr>
        <w:jc w:val="both"/>
        <w:rPr>
          <w:rFonts w:ascii="Arial" w:hAnsi="Arial" w:cs="Arial"/>
        </w:rPr>
      </w:pPr>
    </w:p>
    <w:p w14:paraId="39AD72DE" w14:textId="77777777" w:rsidR="00481ABC" w:rsidRPr="0069108F" w:rsidRDefault="00481ABC" w:rsidP="00A40A78">
      <w:pPr>
        <w:jc w:val="both"/>
        <w:rPr>
          <w:rFonts w:ascii="Arial" w:eastAsia="Arial" w:hAnsi="Arial" w:cs="Arial"/>
        </w:rPr>
      </w:pPr>
    </w:p>
    <w:p w14:paraId="463B5262" w14:textId="77777777" w:rsidR="00DE5990" w:rsidRPr="0069108F" w:rsidRDefault="00DE5990" w:rsidP="00034741">
      <w:pPr>
        <w:jc w:val="both"/>
        <w:rPr>
          <w:rFonts w:ascii="Arial" w:hAnsi="Arial" w:cs="Arial"/>
        </w:rPr>
      </w:pPr>
    </w:p>
    <w:p w14:paraId="4E68E1CF" w14:textId="77777777" w:rsidR="00034741" w:rsidRPr="0069108F" w:rsidRDefault="00034741" w:rsidP="00E8758C">
      <w:pPr>
        <w:numPr>
          <w:ilvl w:val="0"/>
          <w:numId w:val="29"/>
        </w:numPr>
        <w:pBdr>
          <w:top w:val="nil"/>
          <w:left w:val="nil"/>
          <w:bottom w:val="nil"/>
          <w:right w:val="nil"/>
          <w:between w:val="nil"/>
        </w:pBdr>
        <w:spacing w:after="0" w:line="240" w:lineRule="auto"/>
        <w:jc w:val="both"/>
        <w:rPr>
          <w:rFonts w:ascii="Arial" w:hAnsi="Arial" w:cs="Arial"/>
          <w:b/>
        </w:rPr>
      </w:pPr>
      <w:r w:rsidRPr="0069108F">
        <w:rPr>
          <w:rFonts w:ascii="Arial" w:hAnsi="Arial" w:cs="Arial"/>
          <w:b/>
        </w:rPr>
        <w:t>POSIBLES CONFLICTOS DE INTERÉS</w:t>
      </w:r>
    </w:p>
    <w:p w14:paraId="0E13731F" w14:textId="77777777" w:rsidR="00186014" w:rsidRPr="0069108F" w:rsidRDefault="00034741" w:rsidP="00034741">
      <w:pPr>
        <w:pStyle w:val="Ttulo1"/>
        <w:tabs>
          <w:tab w:val="left" w:pos="822"/>
        </w:tabs>
        <w:jc w:val="both"/>
        <w:rPr>
          <w:rFonts w:ascii="Arial" w:hAnsi="Arial" w:cs="Arial"/>
          <w:b w:val="0"/>
          <w:sz w:val="22"/>
          <w:szCs w:val="22"/>
        </w:rPr>
      </w:pPr>
      <w:r w:rsidRPr="0069108F">
        <w:rPr>
          <w:rFonts w:ascii="Arial" w:hAnsi="Arial" w:cs="Arial"/>
          <w:b w:val="0"/>
          <w:sz w:val="22"/>
          <w:szCs w:val="22"/>
        </w:rPr>
        <w:t xml:space="preserve">Con base en el artículo 3º de la Ley 2003 de 2019, según el cual </w:t>
      </w:r>
      <w:r w:rsidRPr="0069108F">
        <w:rPr>
          <w:rFonts w:ascii="Arial" w:hAnsi="Arial" w:cs="Arial"/>
          <w:b w:val="0"/>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69108F">
        <w:rPr>
          <w:rFonts w:ascii="Arial" w:hAnsi="Arial" w:cs="Arial"/>
          <w:b w:val="0"/>
          <w:sz w:val="22"/>
          <w:szCs w:val="22"/>
        </w:rPr>
        <w:t xml:space="preserve">. </w:t>
      </w:r>
    </w:p>
    <w:p w14:paraId="5C426995" w14:textId="52C5EC9F" w:rsidR="00034741" w:rsidRPr="0069108F" w:rsidRDefault="00034741" w:rsidP="00034741">
      <w:pPr>
        <w:pStyle w:val="Ttulo1"/>
        <w:tabs>
          <w:tab w:val="left" w:pos="822"/>
        </w:tabs>
        <w:jc w:val="both"/>
        <w:rPr>
          <w:rFonts w:ascii="Arial" w:hAnsi="Arial" w:cs="Arial"/>
          <w:b w:val="0"/>
          <w:sz w:val="22"/>
          <w:szCs w:val="22"/>
        </w:rPr>
      </w:pPr>
      <w:r w:rsidRPr="0069108F">
        <w:rPr>
          <w:rFonts w:ascii="Arial" w:hAnsi="Arial" w:cs="Arial"/>
          <w:b w:val="0"/>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7AD95EE1" w14:textId="77777777" w:rsidR="00034741" w:rsidRPr="0069108F" w:rsidRDefault="00034741" w:rsidP="00034741">
      <w:pPr>
        <w:spacing w:before="280" w:after="280"/>
        <w:ind w:firstLine="720"/>
        <w:jc w:val="both"/>
        <w:rPr>
          <w:rFonts w:ascii="Arial" w:hAnsi="Arial" w:cs="Arial"/>
          <w:i/>
        </w:rPr>
      </w:pPr>
      <w:r w:rsidRPr="0069108F">
        <w:rPr>
          <w:rFonts w:ascii="Arial" w:hAnsi="Arial" w:cs="Arial"/>
        </w:rPr>
        <w:t>“</w:t>
      </w:r>
      <w:r w:rsidRPr="0069108F">
        <w:rPr>
          <w:rFonts w:ascii="Arial" w:hAnsi="Arial" w:cs="Arial"/>
          <w:i/>
        </w:rPr>
        <w:t>Artículo 1º. El artículo </w:t>
      </w:r>
      <w:hyperlink r:id="rId9" w:anchor="286">
        <w:r w:rsidRPr="0069108F">
          <w:rPr>
            <w:rFonts w:ascii="Arial" w:hAnsi="Arial" w:cs="Arial"/>
            <w:i/>
            <w:u w:val="single"/>
          </w:rPr>
          <w:t>286</w:t>
        </w:r>
      </w:hyperlink>
      <w:r w:rsidRPr="0069108F">
        <w:rPr>
          <w:rFonts w:ascii="Arial" w:hAnsi="Arial" w:cs="Arial"/>
          <w:i/>
        </w:rPr>
        <w:t> de la Ley 5 de 1992 quedará así:</w:t>
      </w:r>
    </w:p>
    <w:p w14:paraId="0019D135" w14:textId="77777777" w:rsidR="00034741" w:rsidRPr="0069108F" w:rsidRDefault="00034741" w:rsidP="00034741">
      <w:pPr>
        <w:spacing w:before="280" w:after="280"/>
        <w:ind w:firstLine="720"/>
        <w:jc w:val="both"/>
        <w:rPr>
          <w:rFonts w:ascii="Arial" w:hAnsi="Arial" w:cs="Arial"/>
          <w:i/>
        </w:rPr>
      </w:pPr>
      <w:r w:rsidRPr="0069108F">
        <w:rPr>
          <w:rFonts w:ascii="Arial" w:hAnsi="Arial" w:cs="Arial"/>
          <w:i/>
        </w:rPr>
        <w:t>(…)</w:t>
      </w:r>
    </w:p>
    <w:p w14:paraId="797B8E48"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40E4A8F"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b) Beneficio actual: aquel que efectivamente se configura en las circunstancias presentes y existentes al momento en el que el congresista participa de la decisión.</w:t>
      </w:r>
    </w:p>
    <w:p w14:paraId="034F0E85"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0AECAB22"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Para todos los efectos se entiende que no hay conflicto de interés en las siguientes circunstancias:</w:t>
      </w:r>
    </w:p>
    <w:p w14:paraId="346DEE47" w14:textId="77777777" w:rsidR="00034741" w:rsidRPr="0069108F" w:rsidRDefault="00034741" w:rsidP="00034741">
      <w:pPr>
        <w:spacing w:before="280" w:after="280"/>
        <w:ind w:left="720"/>
        <w:jc w:val="both"/>
        <w:rPr>
          <w:rFonts w:ascii="Arial" w:hAnsi="Arial" w:cs="Arial"/>
          <w:b/>
          <w:i/>
          <w:u w:val="single"/>
        </w:rPr>
      </w:pPr>
      <w:r w:rsidRPr="0069108F">
        <w:rPr>
          <w:rFonts w:ascii="Arial" w:hAnsi="Arial" w:cs="Arial"/>
          <w:b/>
          <w:i/>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785AE9BB" w14:textId="77777777" w:rsidR="00034741" w:rsidRPr="0069108F" w:rsidRDefault="00034741" w:rsidP="00034741">
      <w:pPr>
        <w:spacing w:before="280" w:after="280"/>
        <w:ind w:left="708" w:firstLine="12"/>
        <w:jc w:val="both"/>
        <w:rPr>
          <w:rFonts w:ascii="Arial" w:hAnsi="Arial" w:cs="Arial"/>
          <w:i/>
        </w:rPr>
      </w:pPr>
      <w:r w:rsidRPr="0069108F">
        <w:rPr>
          <w:rFonts w:ascii="Arial" w:hAnsi="Arial" w:cs="Arial"/>
          <w:i/>
        </w:rPr>
        <w:t>b) Cuando el beneficio podría o no configurarse para el congresista en el futuro.</w:t>
      </w:r>
    </w:p>
    <w:p w14:paraId="52C5949E"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E3665E"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EDAC604"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9EB6531" w14:textId="77777777" w:rsidR="00034741" w:rsidRPr="0069108F" w:rsidRDefault="00034741" w:rsidP="00034741">
      <w:pPr>
        <w:spacing w:before="280" w:after="280"/>
        <w:ind w:left="720"/>
        <w:jc w:val="both"/>
        <w:rPr>
          <w:rFonts w:ascii="Arial" w:hAnsi="Arial" w:cs="Arial"/>
          <w:i/>
        </w:rPr>
      </w:pPr>
      <w:r w:rsidRPr="0069108F">
        <w:rPr>
          <w:rFonts w:ascii="Arial" w:hAnsi="Arial" w:cs="Arial"/>
          <w:i/>
        </w:rPr>
        <w:t xml:space="preserve">f) Cuando el congresista participa en la elección de otros servidores públicos mediante el voto secreto. Se exceptúan los casos en que se presenten inhabilidades referidas al parentesco con los candidatos (...)”. </w:t>
      </w:r>
      <w:r w:rsidRPr="0069108F">
        <w:rPr>
          <w:rFonts w:ascii="Arial" w:hAnsi="Arial" w:cs="Arial"/>
        </w:rPr>
        <w:t xml:space="preserve">(Subrayado y negrilla fuera de texto). </w:t>
      </w:r>
    </w:p>
    <w:p w14:paraId="7695D0B1" w14:textId="77777777" w:rsidR="00034741" w:rsidRPr="0069108F" w:rsidRDefault="00034741" w:rsidP="00034741">
      <w:pPr>
        <w:jc w:val="both"/>
        <w:rPr>
          <w:rFonts w:ascii="Arial" w:hAnsi="Arial" w:cs="Arial"/>
        </w:rPr>
      </w:pPr>
      <w:r w:rsidRPr="0069108F">
        <w:rPr>
          <w:rFonts w:ascii="Arial" w:hAnsi="Arial" w:cs="Arial"/>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6C740E39" w14:textId="77777777" w:rsidR="00034741" w:rsidRPr="0069108F" w:rsidRDefault="00034741" w:rsidP="00034741">
      <w:pPr>
        <w:jc w:val="both"/>
        <w:rPr>
          <w:rFonts w:ascii="Arial" w:hAnsi="Arial" w:cs="Arial"/>
        </w:rPr>
      </w:pPr>
    </w:p>
    <w:p w14:paraId="3B5282F0" w14:textId="54F9FD80" w:rsidR="00034741" w:rsidRPr="0069108F" w:rsidRDefault="0069108F" w:rsidP="0069108F">
      <w:pPr>
        <w:pStyle w:val="Prrafodelista"/>
        <w:numPr>
          <w:ilvl w:val="0"/>
          <w:numId w:val="29"/>
        </w:numPr>
        <w:jc w:val="both"/>
        <w:rPr>
          <w:rFonts w:ascii="Arial" w:hAnsi="Arial" w:cs="Arial"/>
          <w:b/>
        </w:rPr>
      </w:pPr>
      <w:r w:rsidRPr="0069108F">
        <w:rPr>
          <w:rFonts w:ascii="Arial" w:hAnsi="Arial" w:cs="Arial"/>
          <w:b/>
        </w:rPr>
        <w:t xml:space="preserve">FUENTES DE CONSULTA </w:t>
      </w:r>
    </w:p>
    <w:p w14:paraId="12F15926" w14:textId="77777777" w:rsidR="0069108F" w:rsidRPr="0069108F" w:rsidRDefault="007E5E35" w:rsidP="0069108F">
      <w:pPr>
        <w:rPr>
          <w:rFonts w:ascii="Arial" w:hAnsi="Arial" w:cs="Arial"/>
        </w:rPr>
      </w:pPr>
      <w:hyperlink r:id="rId10" w:history="1">
        <w:r w:rsidR="0069108F" w:rsidRPr="0069108F">
          <w:rPr>
            <w:rStyle w:val="Hipervnculo"/>
            <w:rFonts w:ascii="Arial" w:hAnsi="Arial" w:cs="Arial"/>
            <w:color w:val="auto"/>
            <w:u w:val="none"/>
          </w:rPr>
          <w:t>https://www.ambitojuridico.com/noticias/informe/civil-y-familia/animales-como-miembros-de-la-familia-es-necesaria-una-regulacion</w:t>
        </w:r>
      </w:hyperlink>
    </w:p>
    <w:p w14:paraId="4FF5B6D5" w14:textId="77777777" w:rsidR="0069108F" w:rsidRPr="0069108F" w:rsidRDefault="007E5E35" w:rsidP="0069108F">
      <w:pPr>
        <w:rPr>
          <w:rFonts w:ascii="Arial" w:hAnsi="Arial" w:cs="Arial"/>
        </w:rPr>
      </w:pPr>
      <w:hyperlink r:id="rId11" w:history="1">
        <w:r w:rsidR="0069108F" w:rsidRPr="0069108F">
          <w:rPr>
            <w:rStyle w:val="Hipervnculo"/>
            <w:rFonts w:ascii="Arial" w:hAnsi="Arial" w:cs="Arial"/>
            <w:color w:val="auto"/>
            <w:u w:val="none"/>
          </w:rPr>
          <w:t>https://repository.ucatolica.edu.co/bitstream/10983/26527/1/2.%20210715%20SDZB%20RM%20APR%20AMGV.pdf</w:t>
        </w:r>
      </w:hyperlink>
    </w:p>
    <w:p w14:paraId="2073F3C8" w14:textId="77777777" w:rsidR="0069108F" w:rsidRPr="0069108F" w:rsidRDefault="007E5E35" w:rsidP="0069108F">
      <w:pPr>
        <w:rPr>
          <w:rFonts w:ascii="Arial" w:hAnsi="Arial" w:cs="Arial"/>
        </w:rPr>
      </w:pPr>
      <w:hyperlink r:id="rId12" w:history="1">
        <w:r w:rsidR="0069108F" w:rsidRPr="0069108F">
          <w:rPr>
            <w:rStyle w:val="Hipervnculo"/>
            <w:rFonts w:ascii="Arial" w:hAnsi="Arial" w:cs="Arial"/>
            <w:color w:val="auto"/>
            <w:u w:val="none"/>
          </w:rPr>
          <w:t>https://oab.ambientebogota.gov.co/que-es-una-familia-multiespecie/</w:t>
        </w:r>
      </w:hyperlink>
    </w:p>
    <w:p w14:paraId="1B5BF070" w14:textId="77777777" w:rsidR="0069108F" w:rsidRPr="0069108F" w:rsidRDefault="007E5E35" w:rsidP="0069108F">
      <w:pPr>
        <w:rPr>
          <w:rFonts w:ascii="Arial" w:hAnsi="Arial" w:cs="Arial"/>
        </w:rPr>
      </w:pPr>
      <w:hyperlink r:id="rId13" w:history="1">
        <w:r w:rsidR="0069108F" w:rsidRPr="0069108F">
          <w:rPr>
            <w:rStyle w:val="Hipervnculo"/>
            <w:rFonts w:ascii="Arial" w:hAnsi="Arial" w:cs="Arial"/>
            <w:color w:val="auto"/>
            <w:u w:val="none"/>
          </w:rPr>
          <w:t>https://www.minsalud.gov.co/sites/rid/Lists/BibliotecaDigital/RIDE/VS/PP/SA/lineamientos-tenencia-responsables-acy.pdf</w:t>
        </w:r>
      </w:hyperlink>
    </w:p>
    <w:p w14:paraId="3123B5AE" w14:textId="77777777" w:rsidR="0069108F" w:rsidRPr="0069108F" w:rsidRDefault="007E5E35" w:rsidP="0069108F">
      <w:pPr>
        <w:rPr>
          <w:rFonts w:ascii="Arial" w:hAnsi="Arial" w:cs="Arial"/>
        </w:rPr>
      </w:pPr>
      <w:hyperlink r:id="rId14" w:history="1">
        <w:r w:rsidR="0069108F" w:rsidRPr="0069108F">
          <w:rPr>
            <w:rStyle w:val="Hipervnculo"/>
            <w:rFonts w:ascii="Arial" w:hAnsi="Arial" w:cs="Arial"/>
            <w:color w:val="auto"/>
            <w:u w:val="none"/>
          </w:rPr>
          <w:t>http://www.ub.edu/multigen/donapla/espacio1.pdf</w:t>
        </w:r>
      </w:hyperlink>
    </w:p>
    <w:p w14:paraId="41FDA881" w14:textId="77777777" w:rsidR="0069108F" w:rsidRPr="0069108F" w:rsidRDefault="007E5E35" w:rsidP="0069108F">
      <w:pPr>
        <w:rPr>
          <w:rFonts w:ascii="Arial" w:hAnsi="Arial" w:cs="Arial"/>
        </w:rPr>
      </w:pPr>
      <w:hyperlink r:id="rId15" w:history="1">
        <w:r w:rsidR="0069108F" w:rsidRPr="0069108F">
          <w:rPr>
            <w:rStyle w:val="Hipervnculo"/>
            <w:rFonts w:ascii="Arial" w:hAnsi="Arial" w:cs="Arial"/>
            <w:color w:val="auto"/>
            <w:u w:val="none"/>
          </w:rPr>
          <w:t>http://ieu.unal.edu.co/en/medios/noticias-del-ieu/item/centros-comerciales-espacios-publicos-o-privados</w:t>
        </w:r>
      </w:hyperlink>
    </w:p>
    <w:p w14:paraId="3B3643F7" w14:textId="77777777" w:rsidR="0069108F" w:rsidRPr="0069108F" w:rsidRDefault="007E5E35" w:rsidP="0069108F">
      <w:pPr>
        <w:rPr>
          <w:rFonts w:ascii="Arial" w:hAnsi="Arial" w:cs="Arial"/>
        </w:rPr>
      </w:pPr>
      <w:hyperlink r:id="rId16" w:history="1">
        <w:r w:rsidR="0069108F" w:rsidRPr="0069108F">
          <w:rPr>
            <w:rStyle w:val="Hipervnculo"/>
            <w:rFonts w:ascii="Arial" w:hAnsi="Arial" w:cs="Arial"/>
            <w:color w:val="auto"/>
            <w:u w:val="none"/>
          </w:rPr>
          <w:t>https://repository.javeriana.edu.co/bitstream/handle/10554/7707/tesis370.pdf;jsessionid=EE5FA45C63EE3CDA37B1BA2BD8C15899?sequence=1</w:t>
        </w:r>
      </w:hyperlink>
    </w:p>
    <w:p w14:paraId="2BDA322C" w14:textId="77777777" w:rsidR="0069108F" w:rsidRPr="0069108F" w:rsidRDefault="007E5E35" w:rsidP="0069108F">
      <w:pPr>
        <w:rPr>
          <w:rFonts w:ascii="Arial" w:hAnsi="Arial" w:cs="Arial"/>
        </w:rPr>
      </w:pPr>
      <w:hyperlink r:id="rId17" w:history="1">
        <w:r w:rsidR="0069108F" w:rsidRPr="0069108F">
          <w:rPr>
            <w:rStyle w:val="Hipervnculo"/>
            <w:rFonts w:ascii="Arial" w:hAnsi="Arial" w:cs="Arial"/>
            <w:color w:val="auto"/>
            <w:u w:val="none"/>
          </w:rPr>
          <w:t>https://www.barranquilla.gov.co/espaciopublico/que-es-el-espacio-publico</w:t>
        </w:r>
      </w:hyperlink>
    </w:p>
    <w:p w14:paraId="6CC39AD9" w14:textId="77777777" w:rsidR="0069108F" w:rsidRPr="0069108F" w:rsidRDefault="007E5E35" w:rsidP="0069108F">
      <w:pPr>
        <w:rPr>
          <w:rFonts w:ascii="Arial" w:hAnsi="Arial" w:cs="Arial"/>
        </w:rPr>
      </w:pPr>
      <w:hyperlink r:id="rId18" w:history="1">
        <w:r w:rsidR="0069108F" w:rsidRPr="0069108F">
          <w:rPr>
            <w:rStyle w:val="Hipervnculo"/>
            <w:rFonts w:ascii="Arial" w:hAnsi="Arial" w:cs="Arial"/>
            <w:color w:val="auto"/>
            <w:u w:val="none"/>
          </w:rPr>
          <w:t>https://www.minsalud.gov.co/sites/rid/Lists/BibliotecaDigital/RIDE/VS/PP/SA/lineamientos-tenencia-responsables-acy.pdf</w:t>
        </w:r>
      </w:hyperlink>
    </w:p>
    <w:p w14:paraId="27186102" w14:textId="77777777" w:rsidR="0069108F" w:rsidRPr="0069108F" w:rsidRDefault="0069108F" w:rsidP="0069108F">
      <w:pPr>
        <w:rPr>
          <w:rStyle w:val="Hipervnculo"/>
          <w:rFonts w:ascii="Arial" w:hAnsi="Arial" w:cs="Arial"/>
          <w:color w:val="auto"/>
          <w:u w:val="none"/>
        </w:rPr>
      </w:pPr>
      <w:r w:rsidRPr="0069108F">
        <w:rPr>
          <w:rFonts w:ascii="Arial" w:hAnsi="Arial" w:cs="Arial"/>
        </w:rPr>
        <w:t>https://observatorio.sipyba.co/wp-content/uploads/</w:t>
      </w:r>
      <w:r w:rsidRPr="0069108F">
        <w:rPr>
          <w:rStyle w:val="Hipervnculo"/>
          <w:rFonts w:ascii="Arial" w:hAnsi="Arial" w:cs="Arial"/>
          <w:color w:val="auto"/>
          <w:u w:val="none"/>
        </w:rPr>
        <w:t>2019/10/D8_Tenencia-responsable_MA.pdf</w:t>
      </w:r>
    </w:p>
    <w:p w14:paraId="6D4E4C09" w14:textId="77777777" w:rsidR="0069108F" w:rsidRPr="0069108F" w:rsidRDefault="007E5E35" w:rsidP="0069108F">
      <w:pPr>
        <w:rPr>
          <w:rStyle w:val="Hipervnculo"/>
          <w:rFonts w:ascii="Arial" w:hAnsi="Arial" w:cs="Arial"/>
          <w:color w:val="auto"/>
          <w:u w:val="none"/>
        </w:rPr>
      </w:pPr>
      <w:hyperlink r:id="rId19" w:history="1">
        <w:r w:rsidR="0069108F" w:rsidRPr="0069108F">
          <w:rPr>
            <w:rStyle w:val="Hipervnculo"/>
            <w:rFonts w:ascii="Arial" w:hAnsi="Arial" w:cs="Arial"/>
            <w:color w:val="auto"/>
            <w:u w:val="none"/>
          </w:rPr>
          <w:t>https://www.valledelcauca.gov.co/loader.php?lServicio=Tools2&amp;lTipo=viewpdf&amp;id=28389</w:t>
        </w:r>
      </w:hyperlink>
    </w:p>
    <w:p w14:paraId="6FC7EBF4" w14:textId="77777777" w:rsidR="0069108F" w:rsidRPr="0069108F" w:rsidRDefault="007E5E35" w:rsidP="0069108F">
      <w:pPr>
        <w:rPr>
          <w:rStyle w:val="Hipervnculo"/>
          <w:rFonts w:ascii="Arial" w:hAnsi="Arial" w:cs="Arial"/>
          <w:color w:val="auto"/>
          <w:u w:val="none"/>
        </w:rPr>
      </w:pPr>
      <w:hyperlink r:id="rId20" w:history="1">
        <w:r w:rsidR="0069108F" w:rsidRPr="0069108F">
          <w:rPr>
            <w:rStyle w:val="Hipervnculo"/>
            <w:rFonts w:ascii="Arial" w:hAnsi="Arial" w:cs="Arial"/>
            <w:color w:val="auto"/>
            <w:u w:val="none"/>
          </w:rPr>
          <w:t>https://observatorio.sipyba.co/wp-content/uploads/2019/10/D8_Tenencia-responsable_MA.pdf</w:t>
        </w:r>
      </w:hyperlink>
    </w:p>
    <w:p w14:paraId="63B3E50D" w14:textId="77777777" w:rsidR="0069108F" w:rsidRPr="0069108F" w:rsidRDefault="007E5E35" w:rsidP="0069108F">
      <w:pPr>
        <w:rPr>
          <w:rStyle w:val="Hipervnculo"/>
          <w:rFonts w:ascii="Arial" w:hAnsi="Arial" w:cs="Arial"/>
          <w:color w:val="auto"/>
          <w:u w:val="none"/>
        </w:rPr>
      </w:pPr>
      <w:hyperlink r:id="rId21" w:history="1">
        <w:r w:rsidR="0069108F" w:rsidRPr="0069108F">
          <w:rPr>
            <w:rStyle w:val="Hipervnculo"/>
            <w:rFonts w:ascii="Arial" w:hAnsi="Arial" w:cs="Arial"/>
            <w:color w:val="auto"/>
            <w:u w:val="none"/>
          </w:rPr>
          <w:t>https://agenciadenoticias.unal.edu.co//detalle/perros-gatos-y-humanos-la-nueva-familia-multiespecie</w:t>
        </w:r>
      </w:hyperlink>
    </w:p>
    <w:p w14:paraId="076715D8" w14:textId="77777777" w:rsidR="0069108F" w:rsidRPr="0069108F" w:rsidRDefault="0069108F" w:rsidP="0069108F">
      <w:pPr>
        <w:rPr>
          <w:rStyle w:val="Hipervnculo"/>
          <w:rFonts w:ascii="Arial" w:hAnsi="Arial" w:cs="Arial"/>
          <w:color w:val="auto"/>
          <w:u w:val="none"/>
        </w:rPr>
      </w:pPr>
      <w:r w:rsidRPr="0069108F">
        <w:rPr>
          <w:rStyle w:val="Hipervnculo"/>
          <w:rFonts w:ascii="Arial" w:hAnsi="Arial" w:cs="Arial"/>
          <w:color w:val="auto"/>
          <w:u w:val="none"/>
        </w:rPr>
        <w:t>https://oab.ambientebogota.gov.co/que-es-una-familia-multiespecie/</w:t>
      </w:r>
    </w:p>
    <w:p w14:paraId="54747675" w14:textId="77777777" w:rsidR="0069108F" w:rsidRPr="0069108F" w:rsidRDefault="0069108F" w:rsidP="0069108F">
      <w:pPr>
        <w:jc w:val="both"/>
        <w:rPr>
          <w:rFonts w:ascii="Arial" w:hAnsi="Arial" w:cs="Arial"/>
        </w:rPr>
      </w:pPr>
    </w:p>
    <w:p w14:paraId="6776101F" w14:textId="77777777" w:rsidR="00034741" w:rsidRPr="0069108F" w:rsidRDefault="00034741" w:rsidP="00034741">
      <w:pPr>
        <w:jc w:val="both"/>
        <w:rPr>
          <w:rFonts w:ascii="Arial" w:hAnsi="Arial" w:cs="Arial"/>
        </w:rPr>
      </w:pPr>
    </w:p>
    <w:p w14:paraId="3755546C" w14:textId="157F050C" w:rsidR="00034741" w:rsidRPr="0069108F" w:rsidRDefault="00034741" w:rsidP="00034741">
      <w:pPr>
        <w:jc w:val="both"/>
        <w:rPr>
          <w:rFonts w:ascii="Arial" w:hAnsi="Arial" w:cs="Arial"/>
        </w:rPr>
      </w:pPr>
    </w:p>
    <w:p w14:paraId="44F16644" w14:textId="7BED0E6C" w:rsidR="0069108F" w:rsidRPr="0069108F" w:rsidRDefault="0069108F" w:rsidP="00034741">
      <w:pPr>
        <w:jc w:val="both"/>
        <w:rPr>
          <w:rFonts w:ascii="Arial" w:hAnsi="Arial" w:cs="Arial"/>
        </w:rPr>
      </w:pPr>
    </w:p>
    <w:p w14:paraId="504F4FA0" w14:textId="0DAE99D9" w:rsidR="0069108F" w:rsidRPr="0069108F" w:rsidRDefault="0069108F" w:rsidP="00034741">
      <w:pPr>
        <w:jc w:val="both"/>
        <w:rPr>
          <w:rFonts w:ascii="Arial" w:hAnsi="Arial" w:cs="Arial"/>
        </w:rPr>
      </w:pPr>
    </w:p>
    <w:p w14:paraId="7E50E2CF" w14:textId="001A1C42" w:rsidR="0069108F" w:rsidRPr="0069108F" w:rsidRDefault="0069108F" w:rsidP="00034741">
      <w:pPr>
        <w:jc w:val="both"/>
        <w:rPr>
          <w:rFonts w:ascii="Arial" w:hAnsi="Arial" w:cs="Arial"/>
        </w:rPr>
      </w:pPr>
    </w:p>
    <w:p w14:paraId="04BAC99A" w14:textId="0CD4C036" w:rsidR="0069108F" w:rsidRPr="0069108F" w:rsidRDefault="0069108F" w:rsidP="00034741">
      <w:pPr>
        <w:jc w:val="both"/>
        <w:rPr>
          <w:rFonts w:ascii="Arial" w:hAnsi="Arial" w:cs="Arial"/>
        </w:rPr>
      </w:pPr>
    </w:p>
    <w:p w14:paraId="58DEA05B" w14:textId="6FBABAAE" w:rsidR="0069108F" w:rsidRPr="0069108F" w:rsidRDefault="0069108F" w:rsidP="00034741">
      <w:pPr>
        <w:jc w:val="both"/>
        <w:rPr>
          <w:rFonts w:ascii="Arial" w:hAnsi="Arial" w:cs="Arial"/>
        </w:rPr>
      </w:pPr>
    </w:p>
    <w:p w14:paraId="699891DB" w14:textId="1D206716" w:rsidR="0069108F" w:rsidRPr="0069108F" w:rsidRDefault="0069108F" w:rsidP="00034741">
      <w:pPr>
        <w:jc w:val="both"/>
        <w:rPr>
          <w:rFonts w:ascii="Arial" w:hAnsi="Arial" w:cs="Arial"/>
        </w:rPr>
      </w:pPr>
    </w:p>
    <w:p w14:paraId="7F1F7960" w14:textId="75805587" w:rsidR="0069108F" w:rsidRPr="0069108F" w:rsidRDefault="0069108F" w:rsidP="00034741">
      <w:pPr>
        <w:jc w:val="both"/>
        <w:rPr>
          <w:rFonts w:ascii="Arial" w:hAnsi="Arial" w:cs="Arial"/>
        </w:rPr>
      </w:pPr>
    </w:p>
    <w:p w14:paraId="575E0D69" w14:textId="4E35483D" w:rsidR="0069108F" w:rsidRPr="0069108F" w:rsidRDefault="0069108F" w:rsidP="00034741">
      <w:pPr>
        <w:jc w:val="both"/>
        <w:rPr>
          <w:rFonts w:ascii="Arial" w:hAnsi="Arial" w:cs="Arial"/>
        </w:rPr>
      </w:pPr>
    </w:p>
    <w:p w14:paraId="6D2136DB" w14:textId="2E426293" w:rsidR="0069108F" w:rsidRPr="0069108F" w:rsidRDefault="0069108F" w:rsidP="00034741">
      <w:pPr>
        <w:jc w:val="both"/>
        <w:rPr>
          <w:rFonts w:ascii="Arial" w:hAnsi="Arial" w:cs="Arial"/>
        </w:rPr>
      </w:pPr>
    </w:p>
    <w:p w14:paraId="43CC7459" w14:textId="77777777" w:rsidR="0069108F" w:rsidRPr="0069108F" w:rsidRDefault="0069108F" w:rsidP="00034741">
      <w:pPr>
        <w:jc w:val="both"/>
        <w:rPr>
          <w:rFonts w:ascii="Arial" w:hAnsi="Arial" w:cs="Arial"/>
        </w:rPr>
      </w:pPr>
    </w:p>
    <w:p w14:paraId="5F9480EF" w14:textId="3721CAA5" w:rsidR="00034741" w:rsidRDefault="00034741" w:rsidP="00034741">
      <w:pPr>
        <w:jc w:val="both"/>
        <w:rPr>
          <w:rFonts w:ascii="Arial" w:hAnsi="Arial" w:cs="Arial"/>
        </w:rPr>
      </w:pPr>
    </w:p>
    <w:p w14:paraId="2667F1F6" w14:textId="7CBA31EC" w:rsidR="00E75A7A" w:rsidRDefault="00E75A7A" w:rsidP="00034741">
      <w:pPr>
        <w:jc w:val="both"/>
        <w:rPr>
          <w:rFonts w:ascii="Arial" w:hAnsi="Arial" w:cs="Arial"/>
        </w:rPr>
      </w:pPr>
    </w:p>
    <w:p w14:paraId="0E1A167C" w14:textId="19DD4E51" w:rsidR="00E75A7A" w:rsidRDefault="00E75A7A" w:rsidP="00034741">
      <w:pPr>
        <w:jc w:val="both"/>
        <w:rPr>
          <w:rFonts w:ascii="Arial" w:hAnsi="Arial" w:cs="Arial"/>
        </w:rPr>
      </w:pPr>
    </w:p>
    <w:p w14:paraId="5A1246E6" w14:textId="0A36DEB8" w:rsidR="00E75A7A" w:rsidRDefault="00E75A7A" w:rsidP="00034741">
      <w:pPr>
        <w:jc w:val="both"/>
        <w:rPr>
          <w:rFonts w:ascii="Arial" w:hAnsi="Arial" w:cs="Arial"/>
        </w:rPr>
      </w:pPr>
    </w:p>
    <w:p w14:paraId="760AE14D" w14:textId="1A724A79" w:rsidR="00E75A7A" w:rsidRDefault="00E75A7A" w:rsidP="00034741">
      <w:pPr>
        <w:jc w:val="both"/>
        <w:rPr>
          <w:rFonts w:ascii="Arial" w:hAnsi="Arial" w:cs="Arial"/>
        </w:rPr>
      </w:pPr>
    </w:p>
    <w:p w14:paraId="2D9FD568" w14:textId="67CABB43" w:rsidR="00E75A7A" w:rsidRDefault="00E75A7A" w:rsidP="00034741">
      <w:pPr>
        <w:jc w:val="both"/>
        <w:rPr>
          <w:rFonts w:ascii="Arial" w:hAnsi="Arial" w:cs="Arial"/>
        </w:rPr>
      </w:pPr>
    </w:p>
    <w:p w14:paraId="677EFA4A" w14:textId="0D54D9E1" w:rsidR="00E75A7A" w:rsidRDefault="00E75A7A" w:rsidP="00034741">
      <w:pPr>
        <w:jc w:val="both"/>
        <w:rPr>
          <w:rFonts w:ascii="Arial" w:hAnsi="Arial" w:cs="Arial"/>
        </w:rPr>
      </w:pPr>
    </w:p>
    <w:p w14:paraId="0B373CEC" w14:textId="77777777" w:rsidR="00E75A7A" w:rsidRPr="0069108F" w:rsidRDefault="00E75A7A" w:rsidP="00034741">
      <w:pPr>
        <w:jc w:val="both"/>
        <w:rPr>
          <w:rFonts w:ascii="Arial" w:hAnsi="Arial" w:cs="Arial"/>
        </w:rPr>
      </w:pPr>
    </w:p>
    <w:p w14:paraId="5F233886" w14:textId="77777777" w:rsidR="00034741" w:rsidRPr="0069108F" w:rsidRDefault="00034741" w:rsidP="00034741">
      <w:pPr>
        <w:jc w:val="both"/>
        <w:rPr>
          <w:rFonts w:ascii="Arial" w:hAnsi="Arial" w:cs="Arial"/>
        </w:rPr>
      </w:pPr>
    </w:p>
    <w:p w14:paraId="1C43DDA3" w14:textId="77777777" w:rsidR="00034741" w:rsidRPr="0069108F" w:rsidRDefault="00034741" w:rsidP="00034741">
      <w:pPr>
        <w:pBdr>
          <w:top w:val="nil"/>
          <w:left w:val="nil"/>
          <w:bottom w:val="nil"/>
          <w:right w:val="nil"/>
          <w:between w:val="nil"/>
        </w:pBdr>
        <w:jc w:val="center"/>
        <w:rPr>
          <w:rFonts w:ascii="Arial" w:hAnsi="Arial" w:cs="Arial"/>
          <w:b/>
        </w:rPr>
      </w:pPr>
      <w:bookmarkStart w:id="3" w:name="_1fob9te" w:colFirst="0" w:colLast="0"/>
      <w:bookmarkEnd w:id="3"/>
      <w:r w:rsidRPr="0069108F">
        <w:rPr>
          <w:rFonts w:ascii="Arial" w:hAnsi="Arial" w:cs="Arial"/>
          <w:b/>
        </w:rPr>
        <w:t>PROPOSICIÓN</w:t>
      </w:r>
    </w:p>
    <w:p w14:paraId="729A7AC5" w14:textId="77777777" w:rsidR="00034741" w:rsidRPr="0069108F" w:rsidRDefault="00034741" w:rsidP="00034741">
      <w:pPr>
        <w:pBdr>
          <w:top w:val="nil"/>
          <w:left w:val="nil"/>
          <w:bottom w:val="nil"/>
          <w:right w:val="nil"/>
          <w:between w:val="nil"/>
        </w:pBdr>
        <w:ind w:left="822"/>
        <w:jc w:val="both"/>
        <w:rPr>
          <w:rFonts w:ascii="Arial" w:hAnsi="Arial" w:cs="Arial"/>
        </w:rPr>
      </w:pPr>
    </w:p>
    <w:p w14:paraId="2B64DF7D" w14:textId="1AEE400B" w:rsidR="00034741" w:rsidRPr="0069108F" w:rsidRDefault="00034741" w:rsidP="004D0639">
      <w:pPr>
        <w:pBdr>
          <w:top w:val="nil"/>
          <w:left w:val="nil"/>
          <w:bottom w:val="nil"/>
          <w:right w:val="nil"/>
          <w:between w:val="nil"/>
        </w:pBdr>
        <w:jc w:val="both"/>
        <w:rPr>
          <w:rFonts w:ascii="Arial" w:hAnsi="Arial" w:cs="Arial"/>
        </w:rPr>
      </w:pPr>
      <w:r w:rsidRPr="0069108F">
        <w:rPr>
          <w:rFonts w:ascii="Arial" w:hAnsi="Arial" w:cs="Arial"/>
        </w:rPr>
        <w:t>Con base en las anteriores consideraciones, presentamos ponencia positiv</w:t>
      </w:r>
      <w:r w:rsidR="00186014" w:rsidRPr="0069108F">
        <w:rPr>
          <w:rFonts w:ascii="Arial" w:hAnsi="Arial" w:cs="Arial"/>
        </w:rPr>
        <w:t xml:space="preserve">a y solicitamos a la Comisión Séptima </w:t>
      </w:r>
      <w:r w:rsidRPr="0069108F">
        <w:rPr>
          <w:rFonts w:ascii="Arial" w:hAnsi="Arial" w:cs="Arial"/>
        </w:rPr>
        <w:t>de la Cámara de Representantes, dar primer</w:t>
      </w:r>
      <w:r w:rsidR="00186014" w:rsidRPr="0069108F">
        <w:rPr>
          <w:rFonts w:ascii="Arial" w:hAnsi="Arial" w:cs="Arial"/>
        </w:rPr>
        <w:t xml:space="preserve"> debate al Proyecto de Ley No. 039 </w:t>
      </w:r>
      <w:r w:rsidRPr="0069108F">
        <w:rPr>
          <w:rFonts w:ascii="Arial" w:hAnsi="Arial" w:cs="Arial"/>
        </w:rPr>
        <w:t>de 202</w:t>
      </w:r>
      <w:r w:rsidR="00186014" w:rsidRPr="0069108F">
        <w:rPr>
          <w:rFonts w:ascii="Arial" w:hAnsi="Arial" w:cs="Arial"/>
        </w:rPr>
        <w:t>2</w:t>
      </w:r>
      <w:r w:rsidRPr="0069108F">
        <w:rPr>
          <w:rFonts w:ascii="Arial" w:hAnsi="Arial" w:cs="Arial"/>
        </w:rPr>
        <w:t xml:space="preserve"> Cámara, “</w:t>
      </w:r>
      <w:r w:rsidR="004D0639" w:rsidRPr="0069108F">
        <w:rPr>
          <w:rFonts w:ascii="Arial" w:hAnsi="Arial" w:cs="Arial"/>
        </w:rPr>
        <w:t>Por medio de la cual se permite y promueve el acceso de las mascotas a lugares públicos o abiertos al público”.</w:t>
      </w:r>
    </w:p>
    <w:p w14:paraId="57DE8511" w14:textId="77777777" w:rsidR="00034741" w:rsidRPr="0069108F" w:rsidRDefault="00034741" w:rsidP="00034741">
      <w:pPr>
        <w:pBdr>
          <w:top w:val="nil"/>
          <w:left w:val="nil"/>
          <w:bottom w:val="nil"/>
          <w:right w:val="nil"/>
          <w:between w:val="nil"/>
        </w:pBdr>
        <w:tabs>
          <w:tab w:val="left" w:pos="10065"/>
        </w:tabs>
        <w:jc w:val="both"/>
        <w:rPr>
          <w:rFonts w:ascii="Arial" w:hAnsi="Arial" w:cs="Arial"/>
        </w:rPr>
      </w:pPr>
    </w:p>
    <w:p w14:paraId="0EA3C208" w14:textId="77777777" w:rsidR="00034741" w:rsidRPr="0069108F" w:rsidRDefault="00034741" w:rsidP="00034741">
      <w:pPr>
        <w:pBdr>
          <w:top w:val="nil"/>
          <w:left w:val="nil"/>
          <w:bottom w:val="nil"/>
          <w:right w:val="nil"/>
          <w:between w:val="nil"/>
        </w:pBdr>
        <w:jc w:val="both"/>
        <w:rPr>
          <w:rFonts w:ascii="Arial" w:hAnsi="Arial" w:cs="Arial"/>
        </w:rPr>
      </w:pPr>
    </w:p>
    <w:p w14:paraId="4A5D0948" w14:textId="441D8896" w:rsidR="000F01CA" w:rsidRPr="0069108F" w:rsidRDefault="000F01CA" w:rsidP="000F01CA">
      <w:pPr>
        <w:pStyle w:val="Default"/>
        <w:ind w:left="-284"/>
        <w:rPr>
          <w:rFonts w:ascii="Arial" w:eastAsiaTheme="minorEastAsia" w:hAnsi="Arial" w:cs="Arial"/>
          <w:color w:val="auto"/>
          <w:sz w:val="22"/>
          <w:szCs w:val="22"/>
          <w:lang w:val="es-ES_tradnl"/>
        </w:rPr>
      </w:pPr>
      <w:r w:rsidRPr="0069108F">
        <w:rPr>
          <w:rFonts w:ascii="Arial" w:eastAsiaTheme="minorEastAsia" w:hAnsi="Arial" w:cs="Arial"/>
          <w:color w:val="auto"/>
          <w:sz w:val="22"/>
          <w:szCs w:val="22"/>
          <w:lang w:val="es-ES_tradnl"/>
        </w:rPr>
        <w:t xml:space="preserve">Atentamente, </w:t>
      </w:r>
    </w:p>
    <w:p w14:paraId="3C0DBCA2" w14:textId="760A5A08" w:rsidR="000F01CA" w:rsidRPr="0069108F" w:rsidRDefault="000F01CA" w:rsidP="000F01CA">
      <w:pPr>
        <w:pStyle w:val="Default"/>
        <w:ind w:left="-284"/>
        <w:rPr>
          <w:rFonts w:ascii="Arial" w:eastAsiaTheme="minorEastAsia" w:hAnsi="Arial" w:cs="Arial"/>
          <w:color w:val="auto"/>
          <w:sz w:val="22"/>
          <w:szCs w:val="22"/>
          <w:lang w:val="es-ES_tradnl"/>
        </w:rPr>
      </w:pPr>
    </w:p>
    <w:p w14:paraId="062CD42E" w14:textId="77777777" w:rsidR="000F01CA" w:rsidRPr="0069108F" w:rsidRDefault="000F01CA" w:rsidP="000F01CA">
      <w:pPr>
        <w:pStyle w:val="Default"/>
        <w:ind w:left="-284"/>
        <w:rPr>
          <w:rFonts w:ascii="Arial" w:eastAsiaTheme="minorEastAsia" w:hAnsi="Arial" w:cs="Arial"/>
          <w:color w:val="auto"/>
          <w:sz w:val="22"/>
          <w:szCs w:val="22"/>
          <w:lang w:val="es-ES_tradnl"/>
        </w:rPr>
      </w:pPr>
    </w:p>
    <w:p w14:paraId="6E39DFED" w14:textId="17869125" w:rsidR="000F01CA" w:rsidRPr="0069108F" w:rsidRDefault="000F01CA" w:rsidP="000F01CA">
      <w:pPr>
        <w:autoSpaceDE w:val="0"/>
        <w:autoSpaceDN w:val="0"/>
        <w:adjustRightInd w:val="0"/>
        <w:spacing w:after="0" w:line="240" w:lineRule="auto"/>
        <w:jc w:val="both"/>
        <w:rPr>
          <w:rFonts w:ascii="Arial" w:hAnsi="Arial" w:cs="Arial"/>
          <w:lang w:val="es-ES"/>
        </w:rPr>
      </w:pPr>
    </w:p>
    <w:p w14:paraId="207B0445" w14:textId="77777777" w:rsidR="003707F0" w:rsidRPr="0069108F" w:rsidRDefault="003707F0" w:rsidP="000F01CA">
      <w:pPr>
        <w:autoSpaceDE w:val="0"/>
        <w:autoSpaceDN w:val="0"/>
        <w:adjustRightInd w:val="0"/>
        <w:spacing w:after="0" w:line="240" w:lineRule="auto"/>
        <w:jc w:val="both"/>
        <w:rPr>
          <w:rFonts w:ascii="Arial" w:hAnsi="Arial" w:cs="Arial"/>
          <w:lang w:val="es-ES"/>
        </w:rPr>
      </w:pPr>
    </w:p>
    <w:p w14:paraId="3D507FF5" w14:textId="6A9ABD57" w:rsidR="000F01CA" w:rsidRPr="0069108F" w:rsidRDefault="000F01CA" w:rsidP="000F01CA">
      <w:pPr>
        <w:pStyle w:val="Sinespaciado"/>
        <w:spacing w:line="276" w:lineRule="auto"/>
        <w:jc w:val="both"/>
        <w:rPr>
          <w:rFonts w:ascii="Arial" w:hAnsi="Arial" w:cs="Arial"/>
          <w:sz w:val="22"/>
          <w:szCs w:val="22"/>
        </w:rPr>
      </w:pPr>
    </w:p>
    <w:p w14:paraId="1AC0CF63" w14:textId="280577C0" w:rsidR="000F01CA" w:rsidRPr="0069108F" w:rsidRDefault="000F01CA" w:rsidP="000F01CA">
      <w:pPr>
        <w:pStyle w:val="Sinespaciado"/>
        <w:rPr>
          <w:rFonts w:ascii="Arial" w:hAnsi="Arial" w:cs="Arial"/>
          <w:b/>
          <w:sz w:val="22"/>
          <w:szCs w:val="22"/>
        </w:rPr>
      </w:pPr>
      <w:r w:rsidRPr="0069108F">
        <w:rPr>
          <w:rFonts w:ascii="Arial" w:hAnsi="Arial" w:cs="Arial"/>
          <w:b/>
          <w:sz w:val="22"/>
          <w:szCs w:val="22"/>
        </w:rPr>
        <w:t>HÉCTOR DAVID CHAPARRO</w:t>
      </w:r>
      <w:r w:rsidRPr="0069108F">
        <w:rPr>
          <w:rFonts w:ascii="Arial" w:hAnsi="Arial" w:cs="Arial"/>
          <w:b/>
          <w:sz w:val="22"/>
          <w:szCs w:val="22"/>
        </w:rPr>
        <w:tab/>
      </w:r>
      <w:r w:rsidRPr="0069108F">
        <w:rPr>
          <w:rFonts w:ascii="Arial" w:hAnsi="Arial" w:cs="Arial"/>
          <w:b/>
          <w:sz w:val="22"/>
          <w:szCs w:val="22"/>
        </w:rPr>
        <w:tab/>
      </w:r>
      <w:r w:rsidR="003707F0" w:rsidRPr="0069108F">
        <w:rPr>
          <w:rFonts w:ascii="Arial" w:hAnsi="Arial" w:cs="Arial"/>
          <w:b/>
          <w:sz w:val="22"/>
          <w:szCs w:val="22"/>
        </w:rPr>
        <w:tab/>
      </w:r>
      <w:r w:rsidRPr="0069108F">
        <w:rPr>
          <w:rFonts w:ascii="Arial" w:hAnsi="Arial" w:cs="Arial"/>
          <w:b/>
          <w:sz w:val="22"/>
          <w:szCs w:val="22"/>
        </w:rPr>
        <w:t xml:space="preserve">MARTHA LISBETH ALFONSO </w:t>
      </w:r>
    </w:p>
    <w:p w14:paraId="2A73F7EB" w14:textId="74CFD591" w:rsidR="000F01CA" w:rsidRPr="0069108F" w:rsidRDefault="000F01CA" w:rsidP="000F01CA">
      <w:pPr>
        <w:pStyle w:val="Sinespaciado"/>
        <w:rPr>
          <w:rFonts w:ascii="Arial" w:hAnsi="Arial" w:cs="Arial"/>
          <w:sz w:val="22"/>
          <w:szCs w:val="22"/>
        </w:rPr>
      </w:pPr>
      <w:r w:rsidRPr="0069108F">
        <w:rPr>
          <w:rFonts w:ascii="Arial" w:hAnsi="Arial" w:cs="Arial"/>
          <w:sz w:val="22"/>
          <w:szCs w:val="22"/>
        </w:rPr>
        <w:t>Representante a la Cámara</w:t>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r>
      <w:r w:rsidR="003707F0" w:rsidRPr="0069108F">
        <w:rPr>
          <w:rFonts w:ascii="Arial" w:hAnsi="Arial" w:cs="Arial"/>
          <w:sz w:val="22"/>
          <w:szCs w:val="22"/>
        </w:rPr>
        <w:tab/>
      </w:r>
      <w:r w:rsidRPr="0069108F">
        <w:rPr>
          <w:rFonts w:ascii="Arial" w:hAnsi="Arial" w:cs="Arial"/>
          <w:sz w:val="22"/>
          <w:szCs w:val="22"/>
        </w:rPr>
        <w:t xml:space="preserve">Representante a la Cámara </w:t>
      </w:r>
    </w:p>
    <w:p w14:paraId="56626C7E" w14:textId="796AF75E" w:rsidR="000F01CA" w:rsidRPr="0069108F" w:rsidRDefault="005276A3" w:rsidP="000F01CA">
      <w:pPr>
        <w:pStyle w:val="Sinespaciado"/>
        <w:spacing w:line="276" w:lineRule="auto"/>
        <w:jc w:val="both"/>
        <w:rPr>
          <w:rFonts w:ascii="Arial" w:hAnsi="Arial" w:cs="Arial"/>
          <w:sz w:val="22"/>
          <w:szCs w:val="22"/>
        </w:rPr>
      </w:pPr>
      <w:r w:rsidRPr="0069108F">
        <w:rPr>
          <w:rFonts w:ascii="Arial" w:hAnsi="Arial" w:cs="Arial"/>
          <w:sz w:val="22"/>
          <w:szCs w:val="22"/>
        </w:rPr>
        <w:t xml:space="preserve">Ponente </w:t>
      </w:r>
      <w:r w:rsidR="000F01CA" w:rsidRPr="0069108F">
        <w:rPr>
          <w:rFonts w:ascii="Arial" w:hAnsi="Arial" w:cs="Arial"/>
          <w:sz w:val="22"/>
          <w:szCs w:val="22"/>
        </w:rPr>
        <w:t xml:space="preserve">Coordinador </w:t>
      </w:r>
      <w:r w:rsidR="000F01CA" w:rsidRPr="0069108F">
        <w:rPr>
          <w:rFonts w:ascii="Arial" w:hAnsi="Arial" w:cs="Arial"/>
          <w:sz w:val="22"/>
          <w:szCs w:val="22"/>
        </w:rPr>
        <w:tab/>
      </w:r>
      <w:r w:rsidR="000F01CA" w:rsidRPr="0069108F">
        <w:rPr>
          <w:rFonts w:ascii="Arial" w:hAnsi="Arial" w:cs="Arial"/>
          <w:sz w:val="22"/>
          <w:szCs w:val="22"/>
        </w:rPr>
        <w:tab/>
      </w:r>
      <w:r w:rsidR="000F01CA" w:rsidRPr="0069108F">
        <w:rPr>
          <w:rFonts w:ascii="Arial" w:hAnsi="Arial" w:cs="Arial"/>
          <w:sz w:val="22"/>
          <w:szCs w:val="22"/>
        </w:rPr>
        <w:tab/>
      </w:r>
      <w:r w:rsidR="003707F0" w:rsidRPr="0069108F">
        <w:rPr>
          <w:rFonts w:ascii="Arial" w:hAnsi="Arial" w:cs="Arial"/>
          <w:sz w:val="22"/>
          <w:szCs w:val="22"/>
        </w:rPr>
        <w:tab/>
      </w:r>
      <w:r w:rsidR="003707F0" w:rsidRPr="0069108F">
        <w:rPr>
          <w:rFonts w:ascii="Arial" w:hAnsi="Arial" w:cs="Arial"/>
          <w:sz w:val="22"/>
          <w:szCs w:val="22"/>
        </w:rPr>
        <w:tab/>
      </w:r>
      <w:r w:rsidR="000F01CA" w:rsidRPr="0069108F">
        <w:rPr>
          <w:rFonts w:ascii="Arial" w:hAnsi="Arial" w:cs="Arial"/>
          <w:sz w:val="22"/>
          <w:szCs w:val="22"/>
        </w:rPr>
        <w:t xml:space="preserve">Ponente </w:t>
      </w:r>
    </w:p>
    <w:p w14:paraId="1FF002FA" w14:textId="320AE0A0" w:rsidR="000F01CA" w:rsidRPr="0069108F" w:rsidRDefault="000F01CA" w:rsidP="000F01CA">
      <w:pPr>
        <w:pStyle w:val="Sinespaciado"/>
        <w:spacing w:line="276" w:lineRule="auto"/>
        <w:jc w:val="both"/>
        <w:rPr>
          <w:rFonts w:ascii="Arial" w:hAnsi="Arial" w:cs="Arial"/>
          <w:sz w:val="22"/>
          <w:szCs w:val="22"/>
        </w:rPr>
      </w:pPr>
    </w:p>
    <w:p w14:paraId="66582C65" w14:textId="77777777" w:rsidR="003707F0" w:rsidRPr="0069108F" w:rsidRDefault="003707F0" w:rsidP="000F01CA">
      <w:pPr>
        <w:pStyle w:val="Sinespaciado"/>
        <w:spacing w:line="276" w:lineRule="auto"/>
        <w:jc w:val="both"/>
        <w:rPr>
          <w:rFonts w:ascii="Arial" w:hAnsi="Arial" w:cs="Arial"/>
          <w:sz w:val="22"/>
          <w:szCs w:val="22"/>
        </w:rPr>
      </w:pPr>
    </w:p>
    <w:p w14:paraId="34674787" w14:textId="2EA3F1D6" w:rsidR="000F01CA" w:rsidRPr="0069108F" w:rsidRDefault="000F01CA" w:rsidP="000F01CA">
      <w:pPr>
        <w:pStyle w:val="Sinespaciado"/>
        <w:spacing w:line="276" w:lineRule="auto"/>
        <w:jc w:val="both"/>
        <w:rPr>
          <w:rFonts w:ascii="Arial" w:hAnsi="Arial" w:cs="Arial"/>
          <w:sz w:val="22"/>
          <w:szCs w:val="22"/>
        </w:rPr>
      </w:pPr>
    </w:p>
    <w:p w14:paraId="62815AD5" w14:textId="77777777" w:rsidR="003707F0" w:rsidRPr="0069108F" w:rsidRDefault="003707F0" w:rsidP="000F01CA">
      <w:pPr>
        <w:pStyle w:val="Sinespaciado"/>
        <w:spacing w:line="276" w:lineRule="auto"/>
        <w:jc w:val="both"/>
        <w:rPr>
          <w:rFonts w:ascii="Arial" w:hAnsi="Arial" w:cs="Arial"/>
          <w:sz w:val="22"/>
          <w:szCs w:val="22"/>
        </w:rPr>
      </w:pPr>
    </w:p>
    <w:p w14:paraId="3C64D602" w14:textId="749ABBAD" w:rsidR="000F01CA" w:rsidRPr="0069108F" w:rsidRDefault="003707F0" w:rsidP="003707F0">
      <w:pPr>
        <w:pStyle w:val="Sinespaciado"/>
        <w:spacing w:line="276" w:lineRule="auto"/>
        <w:jc w:val="both"/>
        <w:rPr>
          <w:rFonts w:ascii="Arial" w:hAnsi="Arial" w:cs="Arial"/>
          <w:b/>
          <w:sz w:val="22"/>
          <w:szCs w:val="22"/>
        </w:rPr>
      </w:pPr>
      <w:r w:rsidRPr="0069108F">
        <w:rPr>
          <w:rFonts w:ascii="Arial" w:hAnsi="Arial" w:cs="Arial"/>
          <w:b/>
          <w:sz w:val="22"/>
          <w:szCs w:val="22"/>
        </w:rPr>
        <w:t xml:space="preserve">JORGE ALEXANDER QUEVEDO </w:t>
      </w:r>
    </w:p>
    <w:p w14:paraId="10DF8284" w14:textId="0D4B0722" w:rsidR="000F01CA" w:rsidRPr="0069108F" w:rsidRDefault="000F01CA" w:rsidP="003707F0">
      <w:pPr>
        <w:pStyle w:val="Sinespaciado"/>
        <w:spacing w:line="276" w:lineRule="auto"/>
        <w:jc w:val="both"/>
        <w:rPr>
          <w:rFonts w:ascii="Arial" w:hAnsi="Arial" w:cs="Arial"/>
          <w:sz w:val="22"/>
          <w:szCs w:val="22"/>
        </w:rPr>
      </w:pPr>
      <w:r w:rsidRPr="0069108F">
        <w:rPr>
          <w:rFonts w:ascii="Arial" w:hAnsi="Arial" w:cs="Arial"/>
          <w:sz w:val="22"/>
          <w:szCs w:val="22"/>
        </w:rPr>
        <w:t>Representante a la Cámara</w:t>
      </w:r>
    </w:p>
    <w:p w14:paraId="125D527C" w14:textId="7F95065B" w:rsidR="000F01CA" w:rsidRPr="0069108F" w:rsidRDefault="000F01CA" w:rsidP="003707F0">
      <w:pPr>
        <w:pStyle w:val="Sinespaciado"/>
        <w:spacing w:line="276" w:lineRule="auto"/>
        <w:jc w:val="both"/>
        <w:rPr>
          <w:rFonts w:ascii="Arial" w:hAnsi="Arial" w:cs="Arial"/>
          <w:sz w:val="22"/>
          <w:szCs w:val="22"/>
        </w:rPr>
      </w:pPr>
      <w:r w:rsidRPr="0069108F">
        <w:rPr>
          <w:rFonts w:ascii="Arial" w:hAnsi="Arial" w:cs="Arial"/>
          <w:sz w:val="22"/>
          <w:szCs w:val="22"/>
        </w:rPr>
        <w:t>Ponente</w:t>
      </w:r>
    </w:p>
    <w:p w14:paraId="6EAD687D" w14:textId="0D8E77DA" w:rsidR="000F01CA" w:rsidRPr="0069108F" w:rsidRDefault="000F01CA" w:rsidP="00034741">
      <w:pPr>
        <w:pBdr>
          <w:top w:val="nil"/>
          <w:left w:val="nil"/>
          <w:bottom w:val="nil"/>
          <w:right w:val="nil"/>
          <w:between w:val="nil"/>
        </w:pBdr>
        <w:rPr>
          <w:rFonts w:ascii="Arial" w:hAnsi="Arial" w:cs="Arial"/>
        </w:rPr>
      </w:pPr>
    </w:p>
    <w:p w14:paraId="08668616" w14:textId="77777777" w:rsidR="00034741" w:rsidRPr="0069108F" w:rsidRDefault="00034741" w:rsidP="00034741">
      <w:pPr>
        <w:rPr>
          <w:rFonts w:ascii="Arial" w:hAnsi="Arial" w:cs="Arial"/>
        </w:rPr>
      </w:pPr>
    </w:p>
    <w:p w14:paraId="23381929" w14:textId="3A2A0D11" w:rsidR="0097522F" w:rsidRPr="0069108F" w:rsidRDefault="0097522F" w:rsidP="0097522F">
      <w:pPr>
        <w:rPr>
          <w:rFonts w:ascii="Arial" w:hAnsi="Arial" w:cs="Arial"/>
        </w:rPr>
      </w:pPr>
    </w:p>
    <w:p w14:paraId="7A44107A" w14:textId="20390737" w:rsidR="0097522F" w:rsidRPr="0069108F" w:rsidRDefault="0097522F" w:rsidP="0097522F">
      <w:pPr>
        <w:rPr>
          <w:rFonts w:ascii="Arial" w:hAnsi="Arial" w:cs="Arial"/>
        </w:rPr>
      </w:pPr>
    </w:p>
    <w:p w14:paraId="46D69C3A" w14:textId="32342F58" w:rsidR="0097522F" w:rsidRPr="0069108F" w:rsidRDefault="0097522F" w:rsidP="0097522F">
      <w:pPr>
        <w:rPr>
          <w:rFonts w:ascii="Arial" w:hAnsi="Arial" w:cs="Arial"/>
        </w:rPr>
      </w:pPr>
    </w:p>
    <w:p w14:paraId="17090762" w14:textId="506CE7DC" w:rsidR="0097522F" w:rsidRPr="0069108F" w:rsidRDefault="0097522F" w:rsidP="0097522F">
      <w:pPr>
        <w:rPr>
          <w:rFonts w:ascii="Arial" w:hAnsi="Arial" w:cs="Arial"/>
        </w:rPr>
      </w:pPr>
    </w:p>
    <w:p w14:paraId="7D07B1AB" w14:textId="77777777" w:rsidR="0097522F" w:rsidRPr="0069108F" w:rsidRDefault="0097522F" w:rsidP="0097522F">
      <w:pPr>
        <w:rPr>
          <w:rFonts w:ascii="Arial" w:hAnsi="Arial" w:cs="Arial"/>
        </w:rPr>
      </w:pPr>
    </w:p>
    <w:p w14:paraId="37B759D8" w14:textId="0FFE7CC0" w:rsidR="00EE5672" w:rsidRPr="0069108F" w:rsidRDefault="00EE5672" w:rsidP="00034741">
      <w:pPr>
        <w:pStyle w:val="Ttulo1"/>
        <w:tabs>
          <w:tab w:val="left" w:pos="821"/>
          <w:tab w:val="left" w:pos="822"/>
        </w:tabs>
        <w:jc w:val="center"/>
        <w:rPr>
          <w:rFonts w:ascii="Arial" w:hAnsi="Arial" w:cs="Arial"/>
          <w:sz w:val="22"/>
          <w:szCs w:val="22"/>
        </w:rPr>
      </w:pPr>
    </w:p>
    <w:p w14:paraId="31049DF4" w14:textId="192C6911" w:rsidR="00EE5672" w:rsidRPr="0069108F" w:rsidRDefault="00EE5672" w:rsidP="00EE5672">
      <w:pPr>
        <w:rPr>
          <w:rFonts w:ascii="Arial" w:hAnsi="Arial" w:cs="Arial"/>
        </w:rPr>
      </w:pPr>
    </w:p>
    <w:p w14:paraId="57C77955" w14:textId="77777777" w:rsidR="00EE5672" w:rsidRPr="0069108F" w:rsidRDefault="00EE5672" w:rsidP="00EE5672">
      <w:pPr>
        <w:rPr>
          <w:rFonts w:ascii="Arial" w:hAnsi="Arial" w:cs="Arial"/>
        </w:rPr>
      </w:pPr>
    </w:p>
    <w:p w14:paraId="75B65FB5" w14:textId="6AECA86C" w:rsidR="00034741" w:rsidRPr="0069108F" w:rsidRDefault="00034741" w:rsidP="00645617">
      <w:pPr>
        <w:pStyle w:val="Ttulo1"/>
        <w:tabs>
          <w:tab w:val="left" w:pos="821"/>
          <w:tab w:val="left" w:pos="822"/>
        </w:tabs>
        <w:spacing w:line="240" w:lineRule="auto"/>
        <w:jc w:val="center"/>
        <w:rPr>
          <w:rFonts w:ascii="Arial" w:hAnsi="Arial" w:cs="Arial"/>
          <w:sz w:val="22"/>
          <w:szCs w:val="22"/>
        </w:rPr>
      </w:pPr>
      <w:r w:rsidRPr="0069108F">
        <w:rPr>
          <w:rFonts w:ascii="Arial" w:hAnsi="Arial" w:cs="Arial"/>
          <w:sz w:val="22"/>
          <w:szCs w:val="22"/>
        </w:rPr>
        <w:t>TEXTO PROPUESTO PARA PRIMER DEBATE</w:t>
      </w:r>
    </w:p>
    <w:p w14:paraId="5D56CEA2" w14:textId="77777777" w:rsidR="00E75A7A" w:rsidRDefault="00E75A7A" w:rsidP="00645617">
      <w:pPr>
        <w:spacing w:line="240" w:lineRule="auto"/>
        <w:jc w:val="center"/>
        <w:rPr>
          <w:rFonts w:ascii="Arial" w:hAnsi="Arial" w:cs="Arial"/>
          <w:b/>
        </w:rPr>
      </w:pPr>
    </w:p>
    <w:p w14:paraId="5E3C8820" w14:textId="63981B29" w:rsidR="00034741" w:rsidRPr="0069108F" w:rsidRDefault="00B9563D" w:rsidP="00645617">
      <w:pPr>
        <w:spacing w:line="240" w:lineRule="auto"/>
        <w:jc w:val="center"/>
        <w:rPr>
          <w:rFonts w:ascii="Arial" w:hAnsi="Arial" w:cs="Arial"/>
          <w:b/>
        </w:rPr>
      </w:pPr>
      <w:r w:rsidRPr="0069108F">
        <w:rPr>
          <w:rFonts w:ascii="Arial" w:hAnsi="Arial" w:cs="Arial"/>
          <w:b/>
        </w:rPr>
        <w:t>PROYECTO DE LEY No. 039</w:t>
      </w:r>
      <w:r w:rsidR="00034741" w:rsidRPr="0069108F">
        <w:rPr>
          <w:rFonts w:ascii="Arial" w:hAnsi="Arial" w:cs="Arial"/>
          <w:b/>
        </w:rPr>
        <w:t xml:space="preserve"> DE 202</w:t>
      </w:r>
      <w:r w:rsidRPr="0069108F">
        <w:rPr>
          <w:rFonts w:ascii="Arial" w:hAnsi="Arial" w:cs="Arial"/>
          <w:b/>
        </w:rPr>
        <w:t>2</w:t>
      </w:r>
      <w:r w:rsidR="00034741" w:rsidRPr="0069108F">
        <w:rPr>
          <w:rFonts w:ascii="Arial" w:hAnsi="Arial" w:cs="Arial"/>
          <w:b/>
        </w:rPr>
        <w:t xml:space="preserve"> CÁMARA</w:t>
      </w:r>
    </w:p>
    <w:p w14:paraId="0B70D82D" w14:textId="77777777" w:rsidR="00E75A7A" w:rsidRDefault="00E75A7A" w:rsidP="00645617">
      <w:pPr>
        <w:spacing w:line="240" w:lineRule="auto"/>
        <w:jc w:val="center"/>
        <w:rPr>
          <w:rFonts w:ascii="Arial" w:hAnsi="Arial" w:cs="Arial"/>
          <w:b/>
        </w:rPr>
      </w:pPr>
    </w:p>
    <w:p w14:paraId="394FADB9" w14:textId="6641F56A" w:rsidR="00034741" w:rsidRPr="0069108F" w:rsidRDefault="00B9563D" w:rsidP="00645617">
      <w:pPr>
        <w:spacing w:line="240" w:lineRule="auto"/>
        <w:jc w:val="center"/>
        <w:rPr>
          <w:rFonts w:ascii="Arial" w:hAnsi="Arial" w:cs="Arial"/>
          <w:b/>
        </w:rPr>
      </w:pPr>
      <w:r w:rsidRPr="0069108F">
        <w:rPr>
          <w:rFonts w:ascii="Arial" w:hAnsi="Arial" w:cs="Arial"/>
          <w:b/>
        </w:rPr>
        <w:t>“</w:t>
      </w:r>
      <w:r w:rsidR="00EE5672" w:rsidRPr="0069108F">
        <w:rPr>
          <w:rFonts w:ascii="Arial" w:eastAsia="Arial" w:hAnsi="Arial" w:cs="Arial"/>
          <w:b/>
        </w:rPr>
        <w:t>POR MEDIO DE LA CUAL SE PERMITE Y PROMUEVE EL ACCESO DE LAS MASCOTAS A LUGARES PÚBLICOS O ABIERTOS AL PÚBLICO</w:t>
      </w:r>
      <w:r w:rsidR="00EE5672" w:rsidRPr="0069108F">
        <w:rPr>
          <w:rFonts w:ascii="Arial" w:hAnsi="Arial" w:cs="Arial"/>
          <w:b/>
        </w:rPr>
        <w:t>”</w:t>
      </w:r>
    </w:p>
    <w:p w14:paraId="65AC0599" w14:textId="146FF5F7" w:rsidR="00034741" w:rsidRPr="0069108F" w:rsidRDefault="00034741" w:rsidP="00645617">
      <w:pPr>
        <w:spacing w:line="240" w:lineRule="auto"/>
        <w:jc w:val="center"/>
        <w:rPr>
          <w:rFonts w:ascii="Arial" w:hAnsi="Arial" w:cs="Arial"/>
          <w:b/>
        </w:rPr>
      </w:pPr>
      <w:r w:rsidRPr="0069108F">
        <w:rPr>
          <w:rFonts w:ascii="Arial" w:hAnsi="Arial" w:cs="Arial"/>
          <w:b/>
        </w:rPr>
        <w:t>EL CONGRESO DE COLOMBIA</w:t>
      </w:r>
    </w:p>
    <w:p w14:paraId="557E37DF" w14:textId="0321E2B6" w:rsidR="00034741" w:rsidRDefault="00034741" w:rsidP="00645617">
      <w:pPr>
        <w:spacing w:line="240" w:lineRule="auto"/>
        <w:jc w:val="center"/>
        <w:rPr>
          <w:rFonts w:ascii="Arial" w:hAnsi="Arial" w:cs="Arial"/>
          <w:b/>
        </w:rPr>
      </w:pPr>
      <w:r w:rsidRPr="0069108F">
        <w:rPr>
          <w:rFonts w:ascii="Arial" w:hAnsi="Arial" w:cs="Arial"/>
          <w:b/>
        </w:rPr>
        <w:t>DECRETA</w:t>
      </w:r>
    </w:p>
    <w:p w14:paraId="7CF4F559" w14:textId="77777777" w:rsidR="00E75A7A" w:rsidRPr="007E25DF" w:rsidRDefault="00E75A7A" w:rsidP="00645617">
      <w:pPr>
        <w:spacing w:line="240" w:lineRule="auto"/>
        <w:jc w:val="both"/>
        <w:rPr>
          <w:rFonts w:ascii="Arial" w:eastAsia="Arial" w:hAnsi="Arial" w:cs="Arial"/>
        </w:rPr>
      </w:pPr>
      <w:r w:rsidRPr="0069108F">
        <w:rPr>
          <w:rFonts w:ascii="Arial" w:eastAsia="Arial" w:hAnsi="Arial" w:cs="Arial"/>
          <w:b/>
        </w:rPr>
        <w:t>Artículo 1°. Objeto.</w:t>
      </w:r>
      <w:r w:rsidRPr="0069108F">
        <w:rPr>
          <w:rFonts w:ascii="Arial" w:eastAsia="Arial" w:hAnsi="Arial" w:cs="Arial"/>
        </w:rPr>
        <w:t xml:space="preserve"> Esta ley tiene por objeto permitir y promocionar el acceso de las mascotas a los lugares públicos y abiertos al público, así como sistemas de transporte masivo, colectivo o individual o en e</w:t>
      </w:r>
      <w:r>
        <w:rPr>
          <w:rFonts w:ascii="Arial" w:eastAsia="Arial" w:hAnsi="Arial" w:cs="Arial"/>
        </w:rPr>
        <w:t>dificaciones públicas</w:t>
      </w:r>
      <w:r w:rsidRPr="0069108F">
        <w:rPr>
          <w:rFonts w:ascii="Arial" w:eastAsia="Arial" w:hAnsi="Arial" w:cs="Arial"/>
        </w:rPr>
        <w:t xml:space="preserve">; </w:t>
      </w:r>
      <w:r w:rsidRPr="007E25DF">
        <w:rPr>
          <w:rFonts w:ascii="Arial" w:eastAsia="Arial" w:hAnsi="Arial" w:cs="Arial"/>
        </w:rPr>
        <w:t>bajo el cumplimento de los requisitos y reglamentos que prevean las normas especiales.</w:t>
      </w:r>
    </w:p>
    <w:p w14:paraId="3F21C0BC" w14:textId="5C754001" w:rsidR="00E75A7A" w:rsidRPr="007E25DF" w:rsidRDefault="00E75A7A" w:rsidP="00645617">
      <w:pPr>
        <w:spacing w:line="240" w:lineRule="auto"/>
        <w:jc w:val="both"/>
        <w:rPr>
          <w:rFonts w:ascii="Arial" w:eastAsia="Arial" w:hAnsi="Arial" w:cs="Arial"/>
        </w:rPr>
      </w:pPr>
      <w:r w:rsidRPr="007E25DF">
        <w:rPr>
          <w:rFonts w:ascii="Arial" w:eastAsia="Arial" w:hAnsi="Arial" w:cs="Arial"/>
          <w:b/>
        </w:rPr>
        <w:t>Artículo 2°. Definiciones.</w:t>
      </w:r>
      <w:r w:rsidRPr="007E25DF">
        <w:rPr>
          <w:rFonts w:ascii="Arial" w:eastAsia="Arial" w:hAnsi="Arial" w:cs="Arial"/>
        </w:rPr>
        <w:t xml:space="preserve"> Para efectos de esta la aplicación de esta ley entiéndase por: </w:t>
      </w:r>
    </w:p>
    <w:p w14:paraId="0CEBCFE1" w14:textId="18311D77" w:rsidR="00E75A7A" w:rsidRPr="007E25DF" w:rsidRDefault="00E75A7A" w:rsidP="00645617">
      <w:pPr>
        <w:spacing w:line="240" w:lineRule="auto"/>
        <w:jc w:val="both"/>
        <w:rPr>
          <w:rFonts w:ascii="Arial" w:hAnsi="Arial" w:cs="Arial"/>
        </w:rPr>
      </w:pPr>
      <w:r w:rsidRPr="007E25DF">
        <w:rPr>
          <w:rFonts w:ascii="Arial" w:eastAsia="Arial" w:hAnsi="Arial" w:cs="Arial"/>
          <w:b/>
        </w:rPr>
        <w:t>Mascota:</w:t>
      </w:r>
      <w:r w:rsidRPr="007E25DF">
        <w:rPr>
          <w:rFonts w:ascii="Arial" w:eastAsia="Arial" w:hAnsi="Arial" w:cs="Arial"/>
        </w:rPr>
        <w:t xml:space="preserve"> Todo animal </w:t>
      </w:r>
      <w:r w:rsidR="00481ABC" w:rsidRPr="007E25DF">
        <w:rPr>
          <w:rFonts w:ascii="Arial" w:eastAsia="Arial" w:hAnsi="Arial" w:cs="Arial"/>
        </w:rPr>
        <w:t>doméstico</w:t>
      </w:r>
      <w:r w:rsidRPr="007E25DF">
        <w:rPr>
          <w:rFonts w:ascii="Arial" w:eastAsia="Arial" w:hAnsi="Arial" w:cs="Arial"/>
        </w:rPr>
        <w:t xml:space="preserve">, </w:t>
      </w:r>
      <w:r w:rsidRPr="007E25DF">
        <w:rPr>
          <w:rFonts w:ascii="Arial" w:hAnsi="Arial" w:cs="Arial"/>
        </w:rPr>
        <w:t xml:space="preserve">que convive con el ser humano para fines de compañía, ayuda, soporte o asistencia físico o emocional y entretención principalmente y que son absolutamente dependientes del ser humano para asegurar su bienestar y supervivencia. </w:t>
      </w:r>
    </w:p>
    <w:p w14:paraId="0F19BB25" w14:textId="77777777" w:rsidR="00E75A7A" w:rsidRPr="007E25DF" w:rsidRDefault="00E75A7A" w:rsidP="00645617">
      <w:pPr>
        <w:spacing w:line="240" w:lineRule="auto"/>
        <w:jc w:val="both"/>
        <w:rPr>
          <w:rFonts w:ascii="Arial" w:hAnsi="Arial" w:cs="Arial"/>
        </w:rPr>
      </w:pPr>
      <w:r w:rsidRPr="007E25DF">
        <w:rPr>
          <w:rFonts w:ascii="Arial" w:hAnsi="Arial" w:cs="Arial"/>
          <w:b/>
        </w:rPr>
        <w:t>Lugar público:</w:t>
      </w:r>
      <w:r w:rsidRPr="007E25DF">
        <w:rPr>
          <w:rFonts w:ascii="Arial" w:hAnsi="Arial" w:cs="Arial"/>
        </w:rPr>
        <w:t xml:space="preserve"> Será todo espacio de uso común donde cualquier persona tiene derecho a estar, transitar y circular libremente, como plazas, plazoletas, calles, parques, puentes, ríos, caminos, zonas verdes, etc. </w:t>
      </w:r>
    </w:p>
    <w:p w14:paraId="4BDC113E" w14:textId="7BD79A27" w:rsidR="00E75A7A" w:rsidRPr="007E25DF" w:rsidRDefault="00E75A7A" w:rsidP="00645617">
      <w:pPr>
        <w:spacing w:line="240" w:lineRule="auto"/>
        <w:jc w:val="both"/>
        <w:rPr>
          <w:rFonts w:ascii="Arial" w:hAnsi="Arial" w:cs="Arial"/>
        </w:rPr>
      </w:pPr>
      <w:r w:rsidRPr="007E25DF">
        <w:rPr>
          <w:rFonts w:ascii="Arial" w:hAnsi="Arial" w:cs="Arial"/>
          <w:b/>
        </w:rPr>
        <w:t>Lugar abierto al público:</w:t>
      </w:r>
      <w:r w:rsidRPr="007E25DF">
        <w:rPr>
          <w:rFonts w:ascii="Arial" w:hAnsi="Arial" w:cs="Arial"/>
        </w:rPr>
        <w:t xml:space="preserve"> Será todo espacio público al cual tenga acceso cualquier persona, como bancos, centros comerciales, restaurantes, edificios, etc.</w:t>
      </w:r>
    </w:p>
    <w:p w14:paraId="33A45266" w14:textId="49726AA4" w:rsidR="00E75A7A" w:rsidRPr="007E25DF" w:rsidRDefault="00E75A7A" w:rsidP="00645617">
      <w:pPr>
        <w:spacing w:line="240" w:lineRule="auto"/>
        <w:jc w:val="both"/>
        <w:rPr>
          <w:rFonts w:ascii="Arial" w:eastAsia="Arial" w:hAnsi="Arial" w:cs="Arial"/>
        </w:rPr>
      </w:pPr>
      <w:r w:rsidRPr="007E25DF">
        <w:rPr>
          <w:rFonts w:ascii="Arial" w:eastAsia="Arial" w:hAnsi="Arial" w:cs="Arial"/>
          <w:b/>
        </w:rPr>
        <w:t>Artículo 3°. Responsabilidades del propietario o tenedor de la mascota.</w:t>
      </w:r>
      <w:r w:rsidRPr="007E25DF">
        <w:rPr>
          <w:rFonts w:ascii="Arial" w:eastAsia="Arial" w:hAnsi="Arial" w:cs="Arial"/>
        </w:rPr>
        <w:t xml:space="preserve"> Para el acceso y permanencia de las mascotas en los lugares señalados en esta ley, se deberá contar como mínimo con: </w:t>
      </w:r>
    </w:p>
    <w:p w14:paraId="41F9DEE2" w14:textId="77777777" w:rsidR="00E75A7A" w:rsidRPr="007E25DF" w:rsidRDefault="00E75A7A" w:rsidP="00645617">
      <w:pPr>
        <w:pStyle w:val="Prrafodelista"/>
        <w:numPr>
          <w:ilvl w:val="0"/>
          <w:numId w:val="34"/>
        </w:numPr>
        <w:spacing w:line="240" w:lineRule="auto"/>
        <w:jc w:val="both"/>
        <w:rPr>
          <w:rFonts w:ascii="Arial" w:eastAsia="Arial" w:hAnsi="Arial" w:cs="Arial"/>
        </w:rPr>
      </w:pPr>
      <w:r w:rsidRPr="007E25DF">
        <w:rPr>
          <w:rFonts w:ascii="Arial" w:eastAsia="Arial" w:hAnsi="Arial" w:cs="Arial"/>
        </w:rPr>
        <w:t xml:space="preserve">Traílla y bozal en los casos previstos en la Ley 1801 de 2016. </w:t>
      </w:r>
    </w:p>
    <w:p w14:paraId="29E8570D" w14:textId="77777777" w:rsidR="00E75A7A" w:rsidRPr="007E25DF" w:rsidRDefault="00E75A7A" w:rsidP="00645617">
      <w:pPr>
        <w:spacing w:line="240" w:lineRule="auto"/>
        <w:jc w:val="both"/>
        <w:rPr>
          <w:rFonts w:ascii="Arial" w:eastAsia="Arial" w:hAnsi="Arial" w:cs="Arial"/>
        </w:rPr>
      </w:pPr>
      <w:r w:rsidRPr="007E25DF">
        <w:rPr>
          <w:rFonts w:ascii="Arial" w:eastAsia="Arial" w:hAnsi="Arial" w:cs="Arial"/>
        </w:rPr>
        <w:t xml:space="preserve">Los lugares abiertos al público podrán brindar: </w:t>
      </w:r>
    </w:p>
    <w:p w14:paraId="5160441F" w14:textId="77777777" w:rsidR="00E75A7A" w:rsidRPr="007E25DF" w:rsidRDefault="00E75A7A" w:rsidP="00645617">
      <w:pPr>
        <w:pStyle w:val="Prrafodelista"/>
        <w:numPr>
          <w:ilvl w:val="0"/>
          <w:numId w:val="34"/>
        </w:numPr>
        <w:spacing w:line="240" w:lineRule="auto"/>
        <w:jc w:val="both"/>
        <w:rPr>
          <w:rFonts w:ascii="Arial" w:eastAsia="Arial" w:hAnsi="Arial" w:cs="Arial"/>
        </w:rPr>
      </w:pPr>
      <w:r w:rsidRPr="007E25DF">
        <w:rPr>
          <w:rFonts w:ascii="Arial" w:eastAsia="Arial" w:hAnsi="Arial" w:cs="Arial"/>
        </w:rPr>
        <w:t xml:space="preserve">Comida y agua para las mascotas. </w:t>
      </w:r>
    </w:p>
    <w:p w14:paraId="75222E27" w14:textId="77777777" w:rsidR="00E75A7A" w:rsidRPr="007E25DF" w:rsidRDefault="00E75A7A" w:rsidP="00645617">
      <w:pPr>
        <w:pStyle w:val="Prrafodelista"/>
        <w:numPr>
          <w:ilvl w:val="0"/>
          <w:numId w:val="34"/>
        </w:numPr>
        <w:spacing w:line="240" w:lineRule="auto"/>
        <w:jc w:val="both"/>
        <w:rPr>
          <w:rFonts w:ascii="Arial" w:eastAsia="Arial" w:hAnsi="Arial" w:cs="Arial"/>
        </w:rPr>
      </w:pPr>
      <w:r w:rsidRPr="007E25DF">
        <w:rPr>
          <w:rFonts w:ascii="Arial" w:eastAsia="Arial" w:hAnsi="Arial" w:cs="Arial"/>
        </w:rPr>
        <w:t xml:space="preserve">Guacales, coches, y demás elementos que requieran para la permanecía de las mascotas. </w:t>
      </w:r>
    </w:p>
    <w:p w14:paraId="3B5186A7" w14:textId="7C619EEE" w:rsidR="00E75A7A" w:rsidRPr="007E25DF" w:rsidRDefault="00E75A7A" w:rsidP="00645617">
      <w:pPr>
        <w:spacing w:line="240" w:lineRule="auto"/>
        <w:jc w:val="both"/>
        <w:rPr>
          <w:rFonts w:ascii="Arial" w:hAnsi="Arial" w:cs="Arial"/>
        </w:rPr>
      </w:pPr>
      <w:r w:rsidRPr="007E25DF">
        <w:rPr>
          <w:rFonts w:ascii="Arial" w:eastAsia="Arial" w:hAnsi="Arial" w:cs="Arial"/>
          <w:b/>
        </w:rPr>
        <w:t>Parágrafo.</w:t>
      </w:r>
      <w:r w:rsidRPr="007E25DF">
        <w:rPr>
          <w:rFonts w:ascii="Arial" w:eastAsia="Arial" w:hAnsi="Arial" w:cs="Arial"/>
        </w:rPr>
        <w:t xml:space="preserve"> El gobierno nacional y las entidades territoriales podrán reglamentar este artículo, con el objetivo de garantizar las necesidades básicas, protección y bienestar de las mascotas.</w:t>
      </w:r>
      <w:r w:rsidRPr="007E25DF">
        <w:rPr>
          <w:rFonts w:ascii="Arial" w:hAnsi="Arial" w:cs="Arial"/>
        </w:rPr>
        <w:t xml:space="preserve"> </w:t>
      </w:r>
    </w:p>
    <w:p w14:paraId="384A87DB" w14:textId="6835452F" w:rsidR="00E75A7A" w:rsidRPr="007E25DF" w:rsidRDefault="00E75A7A" w:rsidP="00645617">
      <w:pPr>
        <w:spacing w:line="240" w:lineRule="auto"/>
        <w:jc w:val="both"/>
        <w:rPr>
          <w:rFonts w:ascii="Arial" w:eastAsia="Arial" w:hAnsi="Arial" w:cs="Arial"/>
        </w:rPr>
      </w:pPr>
      <w:r w:rsidRPr="007E25DF">
        <w:rPr>
          <w:rFonts w:ascii="Arial" w:eastAsia="Arial" w:hAnsi="Arial" w:cs="Arial"/>
          <w:b/>
        </w:rPr>
        <w:t>Artículo 4°.</w:t>
      </w:r>
      <w:r w:rsidRPr="007E25DF">
        <w:rPr>
          <w:rFonts w:ascii="Arial" w:eastAsia="Arial" w:hAnsi="Arial" w:cs="Arial"/>
        </w:rPr>
        <w:t xml:space="preserve"> Modifíquese el artículo 117 de la Ley 1801 de 2016, el cual quedará así. </w:t>
      </w:r>
    </w:p>
    <w:p w14:paraId="1E4AAE75" w14:textId="77777777" w:rsidR="00E75A7A" w:rsidRPr="007E25DF" w:rsidRDefault="00E75A7A" w:rsidP="00645617">
      <w:pPr>
        <w:pStyle w:val="NormalWeb"/>
        <w:jc w:val="both"/>
        <w:rPr>
          <w:rFonts w:ascii="Arial" w:hAnsi="Arial" w:cs="Arial"/>
          <w:sz w:val="22"/>
          <w:szCs w:val="22"/>
        </w:rPr>
      </w:pPr>
      <w:r w:rsidRPr="007E25DF">
        <w:rPr>
          <w:rFonts w:ascii="Arial" w:hAnsi="Arial" w:cs="Arial"/>
          <w:b/>
          <w:bCs/>
          <w:sz w:val="22"/>
          <w:szCs w:val="22"/>
        </w:rPr>
        <w:t>ARTÍCULO 117. Tenencia de animales domésticos o mascotas.</w:t>
      </w:r>
      <w:r w:rsidRPr="007E25DF">
        <w:rPr>
          <w:rFonts w:ascii="Arial" w:hAnsi="Arial" w:cs="Arial"/>
          <w:sz w:val="22"/>
          <w:szCs w:val="22"/>
        </w:rPr>
        <w:t xml:space="preserve"> Solo podrán tenerse como mascotas los animales así autorizados por la normatividad vigente. Para estos animales el ingreso o permanencia en cualquier lugar, se sujetará a la reglamentación de los lugares públicos, abiertos al público o edificaciones públicas.</w:t>
      </w:r>
    </w:p>
    <w:p w14:paraId="32138670" w14:textId="77777777" w:rsidR="00E75A7A" w:rsidRPr="007E25DF" w:rsidRDefault="00E75A7A" w:rsidP="00645617">
      <w:pPr>
        <w:pStyle w:val="NormalWeb"/>
        <w:jc w:val="both"/>
        <w:rPr>
          <w:rFonts w:ascii="Arial" w:hAnsi="Arial" w:cs="Arial"/>
          <w:sz w:val="22"/>
          <w:szCs w:val="22"/>
        </w:rPr>
      </w:pPr>
      <w:r w:rsidRPr="007E25DF">
        <w:rPr>
          <w:rFonts w:ascii="Arial" w:hAnsi="Arial" w:cs="Arial"/>
          <w:sz w:val="22"/>
          <w:szCs w:val="22"/>
        </w:rPr>
        <w:t xml:space="preserve">No podrán prohibirse el acceso, tránsito y permanencia de animales domésticos o mascotas en las zonas comunes de propiedades horizontales o conjuntos residenciales, así como tampoco en </w:t>
      </w:r>
      <w:r w:rsidRPr="007E25DF">
        <w:rPr>
          <w:rFonts w:ascii="Arial" w:eastAsia="Arial" w:hAnsi="Arial" w:cs="Arial"/>
          <w:sz w:val="22"/>
          <w:szCs w:val="22"/>
        </w:rPr>
        <w:t>lugares públicos y abiertos al público, así como tampoco en sistemas de transporte masivo, colectivo o individual o en edificaciones públicas</w:t>
      </w:r>
      <w:r w:rsidRPr="007E25DF">
        <w:rPr>
          <w:rFonts w:ascii="Arial" w:hAnsi="Arial" w:cs="Arial"/>
          <w:sz w:val="22"/>
          <w:szCs w:val="22"/>
        </w:rPr>
        <w:t>. Los ejemplares caninos deberán ir sujetos por medio de traílla y, en el caso de los caninos de manejo especial, además irán provistos de bozal y el correspondiente permiso, de conformidad con la ley.</w:t>
      </w:r>
    </w:p>
    <w:p w14:paraId="44EE48F2" w14:textId="2F441E4C" w:rsidR="00E75A7A" w:rsidRPr="007E25DF" w:rsidRDefault="00E75A7A" w:rsidP="00645617">
      <w:pPr>
        <w:spacing w:line="240" w:lineRule="auto"/>
        <w:jc w:val="both"/>
        <w:rPr>
          <w:rFonts w:ascii="Arial" w:eastAsia="Arial" w:hAnsi="Arial" w:cs="Arial"/>
          <w:b/>
        </w:rPr>
      </w:pPr>
      <w:r w:rsidRPr="007E25DF">
        <w:rPr>
          <w:rFonts w:ascii="Arial" w:hAnsi="Arial" w:cs="Arial"/>
        </w:rPr>
        <w:t xml:space="preserve">Los administradores de los conjuntos residenciales, de propiedades horizontal, de lugares abiertos al público y encargados, directores o responsables de los </w:t>
      </w:r>
      <w:r w:rsidRPr="007E25DF">
        <w:rPr>
          <w:rFonts w:ascii="Arial" w:eastAsia="Arial" w:hAnsi="Arial" w:cs="Arial"/>
        </w:rPr>
        <w:t>sistemas de transporte masivo, colectivo o individual o en edificaciones públicas</w:t>
      </w:r>
      <w:r w:rsidRPr="007E25DF">
        <w:rPr>
          <w:rFonts w:ascii="Arial" w:hAnsi="Arial" w:cs="Arial"/>
        </w:rPr>
        <w:t xml:space="preserve"> quedan autorizados para no aplicar las normas de los Manuales de Convivencia, reglamentos de propiedad horizontal y disposiciones que contraríen las disposiciones aquí descritas; por tanto, deberán solicitar de manera inmediata a las Asambleas de Copropietarios, la actualización de los Manuales de Convivencia de propiedades horizontal o conjuntos residenciales, a la normatividad que contempla el capítulo II del presente código.</w:t>
      </w:r>
    </w:p>
    <w:p w14:paraId="05F86941" w14:textId="5C2D0FFE" w:rsidR="007E25DF" w:rsidRDefault="00E75A7A" w:rsidP="00645617">
      <w:pPr>
        <w:spacing w:after="0" w:line="240" w:lineRule="auto"/>
        <w:jc w:val="both"/>
        <w:rPr>
          <w:rFonts w:ascii="Arial" w:eastAsia="Arial" w:hAnsi="Arial" w:cs="Arial"/>
        </w:rPr>
      </w:pPr>
      <w:r w:rsidRPr="007E25DF">
        <w:rPr>
          <w:rFonts w:ascii="Arial" w:eastAsia="Arial" w:hAnsi="Arial" w:cs="Arial"/>
          <w:b/>
        </w:rPr>
        <w:t>Artículo 5°.</w:t>
      </w:r>
      <w:r w:rsidRPr="007E25DF">
        <w:rPr>
          <w:rFonts w:ascii="Arial" w:eastAsia="Arial" w:hAnsi="Arial" w:cs="Arial"/>
        </w:rPr>
        <w:t xml:space="preserve"> Modifíquese el artículo 117 de la Ley 1801 de 2016, el cual quedará</w:t>
      </w:r>
      <w:r w:rsidR="007E25DF">
        <w:rPr>
          <w:rFonts w:ascii="Arial" w:eastAsia="Arial" w:hAnsi="Arial" w:cs="Arial"/>
        </w:rPr>
        <w:t xml:space="preserve"> así.</w:t>
      </w:r>
    </w:p>
    <w:p w14:paraId="47CB6AE6" w14:textId="77777777" w:rsidR="007E25DF" w:rsidRDefault="007E25DF" w:rsidP="00645617">
      <w:pPr>
        <w:spacing w:after="0" w:line="240" w:lineRule="auto"/>
        <w:jc w:val="both"/>
        <w:rPr>
          <w:rFonts w:ascii="Arial" w:eastAsia="Arial" w:hAnsi="Arial" w:cs="Arial"/>
        </w:rPr>
      </w:pPr>
    </w:p>
    <w:p w14:paraId="1DBC9EB5" w14:textId="4897E351" w:rsidR="00E75A7A" w:rsidRPr="007E25DF" w:rsidRDefault="00E75A7A" w:rsidP="00645617">
      <w:pPr>
        <w:spacing w:after="0" w:line="240" w:lineRule="auto"/>
        <w:jc w:val="both"/>
        <w:rPr>
          <w:rFonts w:ascii="Arial" w:hAnsi="Arial" w:cs="Arial"/>
        </w:rPr>
      </w:pPr>
      <w:r w:rsidRPr="007E25DF">
        <w:rPr>
          <w:rStyle w:val="baj"/>
          <w:rFonts w:ascii="Arial" w:hAnsi="Arial" w:cs="Arial"/>
          <w:b/>
          <w:bCs/>
        </w:rPr>
        <w:t>ARTÍCULO 118. CANINOS Y FELINOS DOMÉSTICOS O MASCOTAS EN EL ESPACIO PÚBLICO. </w:t>
      </w:r>
      <w:r w:rsidRPr="007E25DF">
        <w:rPr>
          <w:rFonts w:ascii="Arial" w:hAnsi="Arial" w:cs="Arial"/>
        </w:rPr>
        <w:t>En el espacio público, en las vías públicas, en los lugares abiertos al público, y en el transporte público, todos los ejemplares caninos deberán ser sujetos por su correspondiente traílla y con bozal debidamente ajustado en los casos señalados en la presente ley para los ejemplares caninos potencialmente peligrosos y los felinos en maletines o con collares especiales para su transporte.</w:t>
      </w:r>
    </w:p>
    <w:p w14:paraId="7C10FFAE" w14:textId="77777777" w:rsidR="00E75A7A" w:rsidRPr="007E25DF" w:rsidRDefault="00E75A7A" w:rsidP="00645617">
      <w:pPr>
        <w:spacing w:after="0" w:line="240" w:lineRule="auto"/>
        <w:jc w:val="both"/>
        <w:rPr>
          <w:rFonts w:ascii="Arial" w:eastAsia="Arial" w:hAnsi="Arial" w:cs="Arial"/>
          <w:b/>
        </w:rPr>
      </w:pPr>
    </w:p>
    <w:p w14:paraId="40A59F94" w14:textId="7CB3EC75" w:rsidR="00E75A7A" w:rsidRPr="007E25DF" w:rsidRDefault="00E75A7A" w:rsidP="00645617">
      <w:pPr>
        <w:spacing w:after="0" w:line="240" w:lineRule="auto"/>
        <w:jc w:val="both"/>
        <w:rPr>
          <w:rFonts w:ascii="Arial" w:eastAsia="Arial" w:hAnsi="Arial" w:cs="Arial"/>
          <w:b/>
        </w:rPr>
      </w:pPr>
      <w:r w:rsidRPr="007E25DF">
        <w:rPr>
          <w:rFonts w:ascii="Arial" w:eastAsia="Arial" w:hAnsi="Arial" w:cs="Arial"/>
          <w:b/>
        </w:rPr>
        <w:t xml:space="preserve">Artículo 6°. </w:t>
      </w:r>
      <w:r w:rsidRPr="007E25DF">
        <w:rPr>
          <w:rFonts w:ascii="Arial" w:eastAsia="Arial" w:hAnsi="Arial" w:cs="Arial"/>
        </w:rPr>
        <w:t>Elimínese el Parágrafo del artículo 265 de la Ley 9 de 1979.</w:t>
      </w:r>
    </w:p>
    <w:p w14:paraId="7C3A4C90" w14:textId="77777777" w:rsidR="00E75A7A" w:rsidRPr="007E25DF" w:rsidRDefault="00E75A7A" w:rsidP="00645617">
      <w:pPr>
        <w:spacing w:after="0" w:line="240" w:lineRule="auto"/>
        <w:jc w:val="both"/>
        <w:rPr>
          <w:rFonts w:ascii="Arial" w:eastAsia="Arial" w:hAnsi="Arial" w:cs="Arial"/>
          <w:b/>
        </w:rPr>
      </w:pPr>
    </w:p>
    <w:p w14:paraId="32783A03" w14:textId="332DB9B6" w:rsidR="00E75A7A" w:rsidRPr="007E25DF" w:rsidRDefault="00E75A7A" w:rsidP="00645617">
      <w:pPr>
        <w:spacing w:after="0" w:line="240" w:lineRule="auto"/>
        <w:jc w:val="both"/>
        <w:rPr>
          <w:rFonts w:ascii="Arial" w:eastAsia="Arial" w:hAnsi="Arial" w:cs="Arial"/>
        </w:rPr>
      </w:pPr>
      <w:r w:rsidRPr="007E25DF">
        <w:rPr>
          <w:rFonts w:ascii="Arial" w:eastAsia="Arial" w:hAnsi="Arial" w:cs="Arial"/>
          <w:b/>
        </w:rPr>
        <w:t xml:space="preserve">Artículo 7°. </w:t>
      </w:r>
      <w:r w:rsidRPr="007E25DF">
        <w:rPr>
          <w:rFonts w:ascii="Arial" w:eastAsia="Arial" w:hAnsi="Arial" w:cs="Arial"/>
          <w:bCs/>
        </w:rPr>
        <w:t>Las</w:t>
      </w:r>
      <w:r w:rsidRPr="007E25DF">
        <w:rPr>
          <w:rFonts w:ascii="Arial" w:eastAsia="Arial" w:hAnsi="Arial" w:cs="Arial"/>
        </w:rPr>
        <w:t xml:space="preserve"> autoridades sanitarias y de salud del orden nacional y territorial diseñarán una política que facilite a los lugares públicos y abiertos al público, así como sistemas de transporte masivo, colectivo o individual o en edificaciones públicas la adecuación de estos espacios y la aplicación de esta ley.</w:t>
      </w:r>
    </w:p>
    <w:p w14:paraId="04F57B33" w14:textId="77777777" w:rsidR="00E75A7A" w:rsidRPr="0069108F" w:rsidRDefault="00E75A7A" w:rsidP="00645617">
      <w:pPr>
        <w:spacing w:after="0" w:line="240" w:lineRule="auto"/>
        <w:rPr>
          <w:rFonts w:ascii="Arial" w:eastAsia="Arial" w:hAnsi="Arial" w:cs="Arial"/>
          <w:b/>
          <w:bCs/>
        </w:rPr>
      </w:pPr>
    </w:p>
    <w:p w14:paraId="5883F685" w14:textId="77777777" w:rsidR="00E75A7A" w:rsidRPr="0069108F" w:rsidRDefault="00E75A7A" w:rsidP="00645617">
      <w:pPr>
        <w:spacing w:after="0" w:line="240" w:lineRule="auto"/>
        <w:rPr>
          <w:rFonts w:ascii="Arial" w:eastAsia="Arial" w:hAnsi="Arial" w:cs="Arial"/>
        </w:rPr>
      </w:pPr>
      <w:r w:rsidRPr="0069108F">
        <w:rPr>
          <w:rFonts w:ascii="Arial" w:eastAsia="Arial" w:hAnsi="Arial" w:cs="Arial"/>
          <w:b/>
          <w:bCs/>
        </w:rPr>
        <w:t>Artículo 8° Vigencia.</w:t>
      </w:r>
      <w:r w:rsidRPr="0069108F">
        <w:rPr>
          <w:rFonts w:ascii="Arial" w:eastAsia="Arial" w:hAnsi="Arial" w:cs="Arial"/>
        </w:rPr>
        <w:t xml:space="preserve"> La presente Ley rige a partir de su promulgación. </w:t>
      </w:r>
    </w:p>
    <w:p w14:paraId="537E5F68" w14:textId="77777777" w:rsidR="00E75A7A" w:rsidRDefault="00E75A7A" w:rsidP="00645617">
      <w:pPr>
        <w:spacing w:line="240" w:lineRule="auto"/>
        <w:rPr>
          <w:rFonts w:ascii="Arial" w:hAnsi="Arial" w:cs="Arial"/>
        </w:rPr>
      </w:pPr>
    </w:p>
    <w:p w14:paraId="3C93DD87" w14:textId="3C7AF10D" w:rsidR="00B9563D" w:rsidRPr="0069108F" w:rsidRDefault="00B9563D" w:rsidP="00645617">
      <w:pPr>
        <w:spacing w:line="240" w:lineRule="auto"/>
        <w:rPr>
          <w:rFonts w:ascii="Arial" w:hAnsi="Arial" w:cs="Arial"/>
        </w:rPr>
      </w:pPr>
      <w:r w:rsidRPr="0069108F">
        <w:rPr>
          <w:rFonts w:ascii="Arial" w:hAnsi="Arial" w:cs="Arial"/>
        </w:rPr>
        <w:t xml:space="preserve">Atentamente, </w:t>
      </w:r>
    </w:p>
    <w:p w14:paraId="70E7381D" w14:textId="7160A712" w:rsidR="00B9563D" w:rsidRPr="0069108F" w:rsidRDefault="00B9563D" w:rsidP="00645617">
      <w:pPr>
        <w:spacing w:line="240" w:lineRule="auto"/>
        <w:rPr>
          <w:rFonts w:ascii="Arial" w:hAnsi="Arial" w:cs="Arial"/>
        </w:rPr>
      </w:pPr>
    </w:p>
    <w:p w14:paraId="635327B1" w14:textId="77777777" w:rsidR="00B9563D" w:rsidRPr="0069108F" w:rsidRDefault="00B9563D" w:rsidP="00645617">
      <w:pPr>
        <w:pStyle w:val="Sinespaciado"/>
        <w:jc w:val="both"/>
        <w:rPr>
          <w:rFonts w:ascii="Arial" w:hAnsi="Arial" w:cs="Arial"/>
          <w:sz w:val="22"/>
          <w:szCs w:val="22"/>
        </w:rPr>
      </w:pPr>
    </w:p>
    <w:p w14:paraId="0826A7FE" w14:textId="77777777" w:rsidR="00B9563D" w:rsidRPr="0069108F" w:rsidRDefault="00B9563D" w:rsidP="00417EF5">
      <w:pPr>
        <w:pStyle w:val="Sinespaciado"/>
        <w:rPr>
          <w:rFonts w:ascii="Arial" w:hAnsi="Arial" w:cs="Arial"/>
          <w:b/>
          <w:sz w:val="22"/>
          <w:szCs w:val="22"/>
        </w:rPr>
      </w:pPr>
      <w:r w:rsidRPr="0069108F">
        <w:rPr>
          <w:rFonts w:ascii="Arial" w:hAnsi="Arial" w:cs="Arial"/>
          <w:b/>
          <w:sz w:val="22"/>
          <w:szCs w:val="22"/>
        </w:rPr>
        <w:t>HÉCTOR DAVID CHAPARRO</w:t>
      </w:r>
      <w:r w:rsidRPr="0069108F">
        <w:rPr>
          <w:rFonts w:ascii="Arial" w:hAnsi="Arial" w:cs="Arial"/>
          <w:b/>
          <w:sz w:val="22"/>
          <w:szCs w:val="22"/>
        </w:rPr>
        <w:tab/>
      </w:r>
      <w:r w:rsidRPr="0069108F">
        <w:rPr>
          <w:rFonts w:ascii="Arial" w:hAnsi="Arial" w:cs="Arial"/>
          <w:b/>
          <w:sz w:val="22"/>
          <w:szCs w:val="22"/>
        </w:rPr>
        <w:tab/>
      </w:r>
      <w:r w:rsidRPr="0069108F">
        <w:rPr>
          <w:rFonts w:ascii="Arial" w:hAnsi="Arial" w:cs="Arial"/>
          <w:b/>
          <w:sz w:val="22"/>
          <w:szCs w:val="22"/>
        </w:rPr>
        <w:tab/>
        <w:t xml:space="preserve">MARTHA LISBETH ALFONSO </w:t>
      </w:r>
    </w:p>
    <w:p w14:paraId="4E0763F5" w14:textId="77777777" w:rsidR="00B9563D" w:rsidRPr="0069108F" w:rsidRDefault="00B9563D" w:rsidP="00417EF5">
      <w:pPr>
        <w:pStyle w:val="Sinespaciado"/>
        <w:rPr>
          <w:rFonts w:ascii="Arial" w:hAnsi="Arial" w:cs="Arial"/>
          <w:sz w:val="22"/>
          <w:szCs w:val="22"/>
        </w:rPr>
      </w:pPr>
      <w:r w:rsidRPr="0069108F">
        <w:rPr>
          <w:rFonts w:ascii="Arial" w:hAnsi="Arial" w:cs="Arial"/>
          <w:sz w:val="22"/>
          <w:szCs w:val="22"/>
        </w:rPr>
        <w:t>Representante a la Cámara</w:t>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t xml:space="preserve">Representante a la Cámara </w:t>
      </w:r>
    </w:p>
    <w:p w14:paraId="0C92A00C" w14:textId="77777777" w:rsidR="00B9563D" w:rsidRPr="0069108F" w:rsidRDefault="00B9563D" w:rsidP="00645617">
      <w:pPr>
        <w:pStyle w:val="Sinespaciado"/>
        <w:jc w:val="both"/>
        <w:rPr>
          <w:rFonts w:ascii="Arial" w:hAnsi="Arial" w:cs="Arial"/>
          <w:sz w:val="22"/>
          <w:szCs w:val="22"/>
        </w:rPr>
      </w:pPr>
      <w:r w:rsidRPr="0069108F">
        <w:rPr>
          <w:rFonts w:ascii="Arial" w:hAnsi="Arial" w:cs="Arial"/>
          <w:sz w:val="22"/>
          <w:szCs w:val="22"/>
        </w:rPr>
        <w:t xml:space="preserve">Coordinador ponente </w:t>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r>
      <w:r w:rsidRPr="0069108F">
        <w:rPr>
          <w:rFonts w:ascii="Arial" w:hAnsi="Arial" w:cs="Arial"/>
          <w:sz w:val="22"/>
          <w:szCs w:val="22"/>
        </w:rPr>
        <w:tab/>
      </w:r>
      <w:proofErr w:type="spellStart"/>
      <w:r w:rsidRPr="0069108F">
        <w:rPr>
          <w:rFonts w:ascii="Arial" w:hAnsi="Arial" w:cs="Arial"/>
          <w:sz w:val="22"/>
          <w:szCs w:val="22"/>
        </w:rPr>
        <w:t>Ponente</w:t>
      </w:r>
      <w:proofErr w:type="spellEnd"/>
      <w:r w:rsidRPr="0069108F">
        <w:rPr>
          <w:rFonts w:ascii="Arial" w:hAnsi="Arial" w:cs="Arial"/>
          <w:sz w:val="22"/>
          <w:szCs w:val="22"/>
        </w:rPr>
        <w:t xml:space="preserve"> </w:t>
      </w:r>
    </w:p>
    <w:p w14:paraId="7012B15E" w14:textId="77777777" w:rsidR="00B9563D" w:rsidRPr="0069108F" w:rsidRDefault="00B9563D" w:rsidP="00645617">
      <w:pPr>
        <w:pStyle w:val="Sinespaciado"/>
        <w:jc w:val="both"/>
        <w:rPr>
          <w:rFonts w:ascii="Arial" w:hAnsi="Arial" w:cs="Arial"/>
          <w:sz w:val="22"/>
          <w:szCs w:val="22"/>
        </w:rPr>
      </w:pPr>
    </w:p>
    <w:p w14:paraId="182B4828" w14:textId="77777777" w:rsidR="00B9563D" w:rsidRPr="0069108F" w:rsidRDefault="00B9563D" w:rsidP="00645617">
      <w:pPr>
        <w:pStyle w:val="Sinespaciado"/>
        <w:jc w:val="both"/>
        <w:rPr>
          <w:rFonts w:ascii="Arial" w:hAnsi="Arial" w:cs="Arial"/>
          <w:sz w:val="22"/>
          <w:szCs w:val="22"/>
        </w:rPr>
      </w:pPr>
    </w:p>
    <w:p w14:paraId="4F7BD450" w14:textId="77777777" w:rsidR="00B9563D" w:rsidRPr="0069108F" w:rsidRDefault="00B9563D" w:rsidP="00645617">
      <w:pPr>
        <w:pStyle w:val="Sinespaciado"/>
        <w:jc w:val="both"/>
        <w:rPr>
          <w:rFonts w:ascii="Arial" w:hAnsi="Arial" w:cs="Arial"/>
          <w:sz w:val="22"/>
          <w:szCs w:val="22"/>
        </w:rPr>
      </w:pPr>
    </w:p>
    <w:p w14:paraId="5C8CDA3A" w14:textId="77777777" w:rsidR="00B9563D" w:rsidRPr="0069108F" w:rsidRDefault="00B9563D" w:rsidP="00645617">
      <w:pPr>
        <w:pStyle w:val="Sinespaciado"/>
        <w:jc w:val="both"/>
        <w:rPr>
          <w:rFonts w:ascii="Arial" w:hAnsi="Arial" w:cs="Arial"/>
          <w:sz w:val="22"/>
          <w:szCs w:val="22"/>
        </w:rPr>
      </w:pPr>
    </w:p>
    <w:p w14:paraId="229CC2C2" w14:textId="77777777" w:rsidR="00B9563D" w:rsidRPr="0069108F" w:rsidRDefault="00B9563D" w:rsidP="00645617">
      <w:pPr>
        <w:pStyle w:val="Sinespaciado"/>
        <w:jc w:val="both"/>
        <w:rPr>
          <w:rFonts w:ascii="Arial" w:hAnsi="Arial" w:cs="Arial"/>
          <w:b/>
          <w:sz w:val="22"/>
          <w:szCs w:val="22"/>
        </w:rPr>
      </w:pPr>
      <w:r w:rsidRPr="0069108F">
        <w:rPr>
          <w:rFonts w:ascii="Arial" w:hAnsi="Arial" w:cs="Arial"/>
          <w:b/>
          <w:sz w:val="22"/>
          <w:szCs w:val="22"/>
        </w:rPr>
        <w:t xml:space="preserve">JORGE ALEXANDER QUEVEDO </w:t>
      </w:r>
    </w:p>
    <w:p w14:paraId="72E83E3A" w14:textId="77777777" w:rsidR="00B9563D" w:rsidRPr="0069108F" w:rsidRDefault="00B9563D" w:rsidP="00645617">
      <w:pPr>
        <w:pStyle w:val="Sinespaciado"/>
        <w:jc w:val="both"/>
        <w:rPr>
          <w:rFonts w:ascii="Arial" w:hAnsi="Arial" w:cs="Arial"/>
          <w:sz w:val="22"/>
          <w:szCs w:val="22"/>
        </w:rPr>
      </w:pPr>
      <w:r w:rsidRPr="0069108F">
        <w:rPr>
          <w:rFonts w:ascii="Arial" w:hAnsi="Arial" w:cs="Arial"/>
          <w:sz w:val="22"/>
          <w:szCs w:val="22"/>
        </w:rPr>
        <w:t>Representante a la Cámara</w:t>
      </w:r>
    </w:p>
    <w:p w14:paraId="3959A251" w14:textId="033B4114" w:rsidR="00034741" w:rsidRPr="0069108F" w:rsidRDefault="00B9563D" w:rsidP="00645617">
      <w:pPr>
        <w:pStyle w:val="Sinespaciado"/>
        <w:jc w:val="both"/>
      </w:pPr>
      <w:r w:rsidRPr="0069108F">
        <w:rPr>
          <w:rFonts w:ascii="Arial" w:hAnsi="Arial" w:cs="Arial"/>
          <w:sz w:val="22"/>
          <w:szCs w:val="22"/>
        </w:rPr>
        <w:t>Ponente</w:t>
      </w:r>
      <w:bookmarkStart w:id="4" w:name="_tyjcwt" w:colFirst="0" w:colLast="0"/>
      <w:bookmarkEnd w:id="4"/>
    </w:p>
    <w:p w14:paraId="21AFB586" w14:textId="6CD38ED9" w:rsidR="00DD581A" w:rsidRPr="0069108F" w:rsidRDefault="00DD581A" w:rsidP="00645617">
      <w:pPr>
        <w:spacing w:line="240" w:lineRule="auto"/>
        <w:rPr>
          <w:rFonts w:ascii="Arial" w:hAnsi="Arial" w:cs="Arial"/>
        </w:rPr>
      </w:pPr>
    </w:p>
    <w:sectPr w:rsidR="00DD581A" w:rsidRPr="0069108F" w:rsidSect="008B39C1">
      <w:headerReference w:type="default" r:id="rId22"/>
      <w:footerReference w:type="default" r:id="rId23"/>
      <w:pgSz w:w="12240" w:h="15840"/>
      <w:pgMar w:top="1304" w:right="1304" w:bottom="1304" w:left="1304"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5F29" w16cex:dateUtc="2022-08-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394B1" w16cid:durableId="26B05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11EB" w14:textId="77777777" w:rsidR="00375D51" w:rsidRDefault="00375D51">
      <w:pPr>
        <w:spacing w:after="0" w:line="240" w:lineRule="auto"/>
      </w:pPr>
      <w:r>
        <w:separator/>
      </w:r>
    </w:p>
  </w:endnote>
  <w:endnote w:type="continuationSeparator" w:id="0">
    <w:p w14:paraId="3A07D5F1" w14:textId="77777777" w:rsidR="00375D51" w:rsidRDefault="0037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1727" w14:textId="77777777" w:rsidR="00F2278A" w:rsidRDefault="00F227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F0DA3" w14:textId="77777777" w:rsidR="00375D51" w:rsidRDefault="00375D51">
      <w:pPr>
        <w:spacing w:after="0" w:line="240" w:lineRule="auto"/>
      </w:pPr>
      <w:r>
        <w:separator/>
      </w:r>
    </w:p>
  </w:footnote>
  <w:footnote w:type="continuationSeparator" w:id="0">
    <w:p w14:paraId="0CADFB51" w14:textId="77777777" w:rsidR="00375D51" w:rsidRDefault="00375D51">
      <w:pPr>
        <w:spacing w:after="0" w:line="240" w:lineRule="auto"/>
      </w:pPr>
      <w:r>
        <w:continuationSeparator/>
      </w:r>
    </w:p>
  </w:footnote>
  <w:footnote w:id="1">
    <w:p w14:paraId="32567B2B" w14:textId="0F48AC7B" w:rsidR="00F2278A" w:rsidRDefault="00F2278A">
      <w:pPr>
        <w:pStyle w:val="Textonotapie"/>
      </w:pPr>
      <w:r>
        <w:rPr>
          <w:rStyle w:val="Refdenotaalpie"/>
        </w:rPr>
        <w:footnoteRef/>
      </w:r>
      <w:r>
        <w:t xml:space="preserve"> </w:t>
      </w:r>
      <w:r w:rsidRPr="00AC4998">
        <w:t>https://www.dane.gov.co/files/investigaciones/multi/Boletin_EM_2021.pdf</w:t>
      </w:r>
    </w:p>
  </w:footnote>
  <w:footnote w:id="2">
    <w:p w14:paraId="30CCAA67" w14:textId="331596B1" w:rsidR="00F2278A" w:rsidRDefault="00F2278A">
      <w:pPr>
        <w:pStyle w:val="Textonotapie"/>
      </w:pPr>
      <w:r>
        <w:rPr>
          <w:rStyle w:val="Refdenotaalpie"/>
        </w:rPr>
        <w:footnoteRef/>
      </w:r>
      <w:r>
        <w:t xml:space="preserve"> </w:t>
      </w:r>
      <w:r w:rsidRPr="00AC4998">
        <w:t>https://www.portafolio.co/negocios/seis-de-cada-diez-hogares-en-colombia-tienen-una-mascota-547032</w:t>
      </w:r>
    </w:p>
  </w:footnote>
  <w:footnote w:id="3">
    <w:p w14:paraId="55EAC51F" w14:textId="1AEAAD99" w:rsidR="00F2278A" w:rsidRDefault="00F2278A">
      <w:pPr>
        <w:pStyle w:val="Textonotapie"/>
      </w:pPr>
      <w:r>
        <w:rPr>
          <w:rStyle w:val="Refdenotaalpie"/>
        </w:rPr>
        <w:footnoteRef/>
      </w:r>
      <w:r>
        <w:t xml:space="preserve"> </w:t>
      </w:r>
      <w:r w:rsidRPr="009D28E2">
        <w:t>https://www.bancolombia.com/negocios/actualizate/tendencias/mercado-mascotas-2021</w:t>
      </w:r>
    </w:p>
  </w:footnote>
  <w:footnote w:id="4">
    <w:p w14:paraId="71FCBB6B" w14:textId="375827E7" w:rsidR="00F2278A" w:rsidRDefault="00F2278A">
      <w:pPr>
        <w:pStyle w:val="Textonotapie"/>
      </w:pPr>
      <w:r>
        <w:rPr>
          <w:rStyle w:val="Refdenotaalpie"/>
        </w:rPr>
        <w:footnoteRef/>
      </w:r>
      <w:r>
        <w:t xml:space="preserve"> </w:t>
      </w:r>
      <w:r w:rsidRPr="00E8758C">
        <w:t>https://segurosbolivarapoyocomercial.com/news-downloads/mascotas-presentacion.pdf</w:t>
      </w:r>
    </w:p>
  </w:footnote>
  <w:footnote w:id="5">
    <w:p w14:paraId="77FF16B8" w14:textId="77777777" w:rsidR="00F2278A" w:rsidRDefault="00F2278A" w:rsidP="00E1356B">
      <w:pPr>
        <w:pStyle w:val="Textonotapie"/>
      </w:pPr>
      <w:r>
        <w:rPr>
          <w:rStyle w:val="Refdenotaalpie"/>
        </w:rPr>
        <w:footnoteRef/>
      </w:r>
      <w:r>
        <w:t xml:space="preserve"> </w:t>
      </w:r>
      <w:r w:rsidRPr="00324EDC">
        <w:rPr>
          <w:rFonts w:ascii="Arial" w:hAnsi="Arial" w:cs="Arial"/>
          <w:sz w:val="18"/>
          <w:szCs w:val="18"/>
        </w:rPr>
        <w:t>Aportes hechos por la fundación CONFIEMOS.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EA37" w14:textId="59BD0B08" w:rsidR="00F2278A" w:rsidRDefault="00F2278A" w:rsidP="00E55D08">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noProof/>
        <w:color w:val="000000"/>
        <w:sz w:val="24"/>
        <w:szCs w:val="24"/>
        <w:lang w:eastAsia="es-CO"/>
      </w:rPr>
      <w:drawing>
        <wp:inline distT="0" distB="0" distL="0" distR="0" wp14:anchorId="445D236C" wp14:editId="0782CD5C">
          <wp:extent cx="2282825" cy="619125"/>
          <wp:effectExtent l="0" t="0" r="3175" b="9525"/>
          <wp:docPr id="19"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282825" cy="619125"/>
                  </a:xfrm>
                  <a:prstGeom prst="rect">
                    <a:avLst/>
                  </a:prstGeom>
                  <a:ln/>
                </pic:spPr>
              </pic:pic>
            </a:graphicData>
          </a:graphic>
        </wp:inline>
      </w:drawing>
    </w:r>
  </w:p>
  <w:p w14:paraId="3B2F44D4" w14:textId="77777777" w:rsidR="00F2278A" w:rsidRDefault="00F227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44B"/>
    <w:multiLevelType w:val="multilevel"/>
    <w:tmpl w:val="AB4AB918"/>
    <w:lvl w:ilvl="0">
      <w:start w:val="1"/>
      <w:numFmt w:val="bullet"/>
      <w:lvlText w:val="-"/>
      <w:lvlJc w:val="left"/>
      <w:pPr>
        <w:ind w:left="720" w:hanging="360"/>
      </w:pPr>
      <w:rPr>
        <w:rFonts w:ascii="Bookman Old Style" w:eastAsia="Bookman Old Style" w:hAnsi="Bookman Old Style" w:cs="Bookman Old Styl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D6763"/>
    <w:multiLevelType w:val="hybridMultilevel"/>
    <w:tmpl w:val="13AAB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70FF"/>
    <w:multiLevelType w:val="hybridMultilevel"/>
    <w:tmpl w:val="4DA89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E0A"/>
    <w:multiLevelType w:val="hybridMultilevel"/>
    <w:tmpl w:val="FD7ACEF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E1C1E"/>
    <w:multiLevelType w:val="multilevel"/>
    <w:tmpl w:val="E4CE73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8D3123"/>
    <w:multiLevelType w:val="hybridMultilevel"/>
    <w:tmpl w:val="E71CE2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F6357"/>
    <w:multiLevelType w:val="multilevel"/>
    <w:tmpl w:val="A8DEB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CC442A"/>
    <w:multiLevelType w:val="multilevel"/>
    <w:tmpl w:val="A3F21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D06D7D"/>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E15F5"/>
    <w:multiLevelType w:val="multilevel"/>
    <w:tmpl w:val="27BCE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C53E8"/>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894929"/>
    <w:multiLevelType w:val="hybridMultilevel"/>
    <w:tmpl w:val="045E08BA"/>
    <w:lvl w:ilvl="0" w:tplc="C744F802">
      <w:numFmt w:val="bullet"/>
      <w:lvlText w:val="•"/>
      <w:lvlJc w:val="left"/>
      <w:pPr>
        <w:ind w:left="721" w:hanging="620"/>
      </w:pPr>
      <w:rPr>
        <w:rFonts w:ascii="Arial" w:eastAsia="Arial MT"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2" w15:restartNumberingAfterBreak="0">
    <w:nsid w:val="2224020D"/>
    <w:multiLevelType w:val="multilevel"/>
    <w:tmpl w:val="D9B6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951627"/>
    <w:multiLevelType w:val="hybridMultilevel"/>
    <w:tmpl w:val="8F705EE8"/>
    <w:lvl w:ilvl="0" w:tplc="77207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542D"/>
    <w:multiLevelType w:val="multilevel"/>
    <w:tmpl w:val="0088C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755C30"/>
    <w:multiLevelType w:val="hybridMultilevel"/>
    <w:tmpl w:val="8608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05292"/>
    <w:multiLevelType w:val="multilevel"/>
    <w:tmpl w:val="70A4DF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C15AF5"/>
    <w:multiLevelType w:val="hybridMultilevel"/>
    <w:tmpl w:val="E020A9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002B3"/>
    <w:multiLevelType w:val="multilevel"/>
    <w:tmpl w:val="89121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FB57DF"/>
    <w:multiLevelType w:val="multilevel"/>
    <w:tmpl w:val="B33A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8D6078"/>
    <w:multiLevelType w:val="multilevel"/>
    <w:tmpl w:val="BC3C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1D4005"/>
    <w:multiLevelType w:val="multilevel"/>
    <w:tmpl w:val="88BAA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2268DE"/>
    <w:multiLevelType w:val="hybridMultilevel"/>
    <w:tmpl w:val="A4780C4E"/>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024F89"/>
    <w:multiLevelType w:val="multilevel"/>
    <w:tmpl w:val="F0242544"/>
    <w:lvl w:ilvl="0">
      <w:start w:val="2"/>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5" w15:restartNumberingAfterBreak="0">
    <w:nsid w:val="677B2146"/>
    <w:multiLevelType w:val="hybridMultilevel"/>
    <w:tmpl w:val="714C0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4C7"/>
    <w:multiLevelType w:val="hybridMultilevel"/>
    <w:tmpl w:val="0DE690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6530AD"/>
    <w:multiLevelType w:val="hybridMultilevel"/>
    <w:tmpl w:val="194A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525AA"/>
    <w:multiLevelType w:val="hybridMultilevel"/>
    <w:tmpl w:val="32869F04"/>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517C6D"/>
    <w:multiLevelType w:val="multilevel"/>
    <w:tmpl w:val="5606A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5FE63DA"/>
    <w:multiLevelType w:val="hybridMultilevel"/>
    <w:tmpl w:val="C36A6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405C1"/>
    <w:multiLevelType w:val="hybridMultilevel"/>
    <w:tmpl w:val="194A75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F66641"/>
    <w:multiLevelType w:val="hybridMultilevel"/>
    <w:tmpl w:val="0DE69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67B0C"/>
    <w:multiLevelType w:val="hybridMultilevel"/>
    <w:tmpl w:val="860845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2"/>
  </w:num>
  <w:num w:numId="5">
    <w:abstractNumId w:val="5"/>
  </w:num>
  <w:num w:numId="6">
    <w:abstractNumId w:val="1"/>
  </w:num>
  <w:num w:numId="7">
    <w:abstractNumId w:val="21"/>
  </w:num>
  <w:num w:numId="8">
    <w:abstractNumId w:val="15"/>
  </w:num>
  <w:num w:numId="9">
    <w:abstractNumId w:val="25"/>
  </w:num>
  <w:num w:numId="10">
    <w:abstractNumId w:val="17"/>
  </w:num>
  <w:num w:numId="11">
    <w:abstractNumId w:val="33"/>
  </w:num>
  <w:num w:numId="12">
    <w:abstractNumId w:val="27"/>
  </w:num>
  <w:num w:numId="13">
    <w:abstractNumId w:val="34"/>
  </w:num>
  <w:num w:numId="14">
    <w:abstractNumId w:val="28"/>
  </w:num>
  <w:num w:numId="15">
    <w:abstractNumId w:val="26"/>
  </w:num>
  <w:num w:numId="16">
    <w:abstractNumId w:val="32"/>
  </w:num>
  <w:num w:numId="17">
    <w:abstractNumId w:val="23"/>
  </w:num>
  <w:num w:numId="18">
    <w:abstractNumId w:val="31"/>
  </w:num>
  <w:num w:numId="19">
    <w:abstractNumId w:val="3"/>
  </w:num>
  <w:num w:numId="20">
    <w:abstractNumId w:val="18"/>
  </w:num>
  <w:num w:numId="21">
    <w:abstractNumId w:val="9"/>
  </w:num>
  <w:num w:numId="22">
    <w:abstractNumId w:val="7"/>
  </w:num>
  <w:num w:numId="23">
    <w:abstractNumId w:val="22"/>
  </w:num>
  <w:num w:numId="24">
    <w:abstractNumId w:val="30"/>
  </w:num>
  <w:num w:numId="25">
    <w:abstractNumId w:val="20"/>
  </w:num>
  <w:num w:numId="26">
    <w:abstractNumId w:val="0"/>
  </w:num>
  <w:num w:numId="27">
    <w:abstractNumId w:val="14"/>
  </w:num>
  <w:num w:numId="28">
    <w:abstractNumId w:val="12"/>
  </w:num>
  <w:num w:numId="29">
    <w:abstractNumId w:val="8"/>
  </w:num>
  <w:num w:numId="30">
    <w:abstractNumId w:val="24"/>
  </w:num>
  <w:num w:numId="31">
    <w:abstractNumId w:val="4"/>
  </w:num>
  <w:num w:numId="32">
    <w:abstractNumId w:val="6"/>
  </w:num>
  <w:num w:numId="33">
    <w:abstractNumId w:val="29"/>
  </w:num>
  <w:num w:numId="34">
    <w:abstractNumId w:val="19"/>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1"/>
    <w:rsid w:val="00002A19"/>
    <w:rsid w:val="00034741"/>
    <w:rsid w:val="00051C85"/>
    <w:rsid w:val="000663F3"/>
    <w:rsid w:val="00070B67"/>
    <w:rsid w:val="00070FF5"/>
    <w:rsid w:val="00085A27"/>
    <w:rsid w:val="00086600"/>
    <w:rsid w:val="00086E82"/>
    <w:rsid w:val="00094971"/>
    <w:rsid w:val="00094A05"/>
    <w:rsid w:val="000A7F85"/>
    <w:rsid w:val="000B5DB1"/>
    <w:rsid w:val="000C045F"/>
    <w:rsid w:val="000C4102"/>
    <w:rsid w:val="000E4515"/>
    <w:rsid w:val="000E7E35"/>
    <w:rsid w:val="000F01CA"/>
    <w:rsid w:val="000F077E"/>
    <w:rsid w:val="000F0FFF"/>
    <w:rsid w:val="000F60C6"/>
    <w:rsid w:val="00106540"/>
    <w:rsid w:val="0011393E"/>
    <w:rsid w:val="001143E1"/>
    <w:rsid w:val="00125ECF"/>
    <w:rsid w:val="0015200E"/>
    <w:rsid w:val="0015389F"/>
    <w:rsid w:val="00161A49"/>
    <w:rsid w:val="00176EAE"/>
    <w:rsid w:val="00186014"/>
    <w:rsid w:val="001A171F"/>
    <w:rsid w:val="001A28B8"/>
    <w:rsid w:val="001B698A"/>
    <w:rsid w:val="001B7134"/>
    <w:rsid w:val="001D32EA"/>
    <w:rsid w:val="001D567D"/>
    <w:rsid w:val="001E1691"/>
    <w:rsid w:val="001E57A6"/>
    <w:rsid w:val="001F507D"/>
    <w:rsid w:val="001F7DA4"/>
    <w:rsid w:val="00201207"/>
    <w:rsid w:val="002055C6"/>
    <w:rsid w:val="00211227"/>
    <w:rsid w:val="00215D9B"/>
    <w:rsid w:val="0023059A"/>
    <w:rsid w:val="00241B1E"/>
    <w:rsid w:val="002476E6"/>
    <w:rsid w:val="00260856"/>
    <w:rsid w:val="00265ACF"/>
    <w:rsid w:val="00275830"/>
    <w:rsid w:val="00282509"/>
    <w:rsid w:val="002934DA"/>
    <w:rsid w:val="002949E4"/>
    <w:rsid w:val="002971DB"/>
    <w:rsid w:val="002A1F8A"/>
    <w:rsid w:val="002B59EF"/>
    <w:rsid w:val="002C07E1"/>
    <w:rsid w:val="002C3E78"/>
    <w:rsid w:val="002C4764"/>
    <w:rsid w:val="002D3967"/>
    <w:rsid w:val="0030120C"/>
    <w:rsid w:val="00304538"/>
    <w:rsid w:val="00306040"/>
    <w:rsid w:val="00314700"/>
    <w:rsid w:val="00345CCF"/>
    <w:rsid w:val="00350B7E"/>
    <w:rsid w:val="00357D17"/>
    <w:rsid w:val="003707F0"/>
    <w:rsid w:val="003730F7"/>
    <w:rsid w:val="00375D51"/>
    <w:rsid w:val="00377DC4"/>
    <w:rsid w:val="003812BA"/>
    <w:rsid w:val="003817A2"/>
    <w:rsid w:val="00393607"/>
    <w:rsid w:val="00397C34"/>
    <w:rsid w:val="003A030F"/>
    <w:rsid w:val="003A42A5"/>
    <w:rsid w:val="003A6BBC"/>
    <w:rsid w:val="003D0DFB"/>
    <w:rsid w:val="003D11D9"/>
    <w:rsid w:val="003D506E"/>
    <w:rsid w:val="003F3EEE"/>
    <w:rsid w:val="00400F8B"/>
    <w:rsid w:val="00401494"/>
    <w:rsid w:val="00403F90"/>
    <w:rsid w:val="004144B4"/>
    <w:rsid w:val="00417EF5"/>
    <w:rsid w:val="0042538D"/>
    <w:rsid w:val="00451F62"/>
    <w:rsid w:val="0045384F"/>
    <w:rsid w:val="00456342"/>
    <w:rsid w:val="00466BBE"/>
    <w:rsid w:val="00477035"/>
    <w:rsid w:val="00481ABC"/>
    <w:rsid w:val="0048438D"/>
    <w:rsid w:val="0048545C"/>
    <w:rsid w:val="00486BA4"/>
    <w:rsid w:val="00487AA0"/>
    <w:rsid w:val="00487FFE"/>
    <w:rsid w:val="0049375B"/>
    <w:rsid w:val="004975E7"/>
    <w:rsid w:val="004A09FD"/>
    <w:rsid w:val="004A7DAC"/>
    <w:rsid w:val="004B6108"/>
    <w:rsid w:val="004C16E1"/>
    <w:rsid w:val="004C2D45"/>
    <w:rsid w:val="004D0639"/>
    <w:rsid w:val="004D290A"/>
    <w:rsid w:val="004D78E0"/>
    <w:rsid w:val="004E1C73"/>
    <w:rsid w:val="004E458C"/>
    <w:rsid w:val="004F03B9"/>
    <w:rsid w:val="00507D55"/>
    <w:rsid w:val="005108E0"/>
    <w:rsid w:val="005243DC"/>
    <w:rsid w:val="005276A3"/>
    <w:rsid w:val="00527AEA"/>
    <w:rsid w:val="00534410"/>
    <w:rsid w:val="005346EF"/>
    <w:rsid w:val="00534A39"/>
    <w:rsid w:val="0053740A"/>
    <w:rsid w:val="005443FA"/>
    <w:rsid w:val="00551C47"/>
    <w:rsid w:val="00556194"/>
    <w:rsid w:val="00557BF0"/>
    <w:rsid w:val="00573385"/>
    <w:rsid w:val="00575980"/>
    <w:rsid w:val="00587F5A"/>
    <w:rsid w:val="00594AF7"/>
    <w:rsid w:val="005974BC"/>
    <w:rsid w:val="005A11DD"/>
    <w:rsid w:val="005A14EF"/>
    <w:rsid w:val="005B22E7"/>
    <w:rsid w:val="005B4419"/>
    <w:rsid w:val="005B4B52"/>
    <w:rsid w:val="005D4458"/>
    <w:rsid w:val="005E1B93"/>
    <w:rsid w:val="005E5A53"/>
    <w:rsid w:val="00600EBC"/>
    <w:rsid w:val="0060309D"/>
    <w:rsid w:val="00604223"/>
    <w:rsid w:val="00624C46"/>
    <w:rsid w:val="00625B58"/>
    <w:rsid w:val="00631574"/>
    <w:rsid w:val="00645617"/>
    <w:rsid w:val="0065278F"/>
    <w:rsid w:val="00655DD7"/>
    <w:rsid w:val="006561A0"/>
    <w:rsid w:val="00662B5C"/>
    <w:rsid w:val="00665721"/>
    <w:rsid w:val="00666FAB"/>
    <w:rsid w:val="00676635"/>
    <w:rsid w:val="0068239D"/>
    <w:rsid w:val="00686327"/>
    <w:rsid w:val="0069108F"/>
    <w:rsid w:val="00692864"/>
    <w:rsid w:val="00692871"/>
    <w:rsid w:val="0069361D"/>
    <w:rsid w:val="00694878"/>
    <w:rsid w:val="006A1E91"/>
    <w:rsid w:val="006A48F4"/>
    <w:rsid w:val="006A7E99"/>
    <w:rsid w:val="006C0F9D"/>
    <w:rsid w:val="006C54AE"/>
    <w:rsid w:val="006D07B3"/>
    <w:rsid w:val="006D5F1F"/>
    <w:rsid w:val="006D77F3"/>
    <w:rsid w:val="006E789B"/>
    <w:rsid w:val="006F1CFC"/>
    <w:rsid w:val="007000D9"/>
    <w:rsid w:val="00700994"/>
    <w:rsid w:val="00711EF3"/>
    <w:rsid w:val="00716AA0"/>
    <w:rsid w:val="0073210F"/>
    <w:rsid w:val="00732379"/>
    <w:rsid w:val="00732A2B"/>
    <w:rsid w:val="00733AEA"/>
    <w:rsid w:val="00742DC3"/>
    <w:rsid w:val="00754030"/>
    <w:rsid w:val="007562FE"/>
    <w:rsid w:val="00757EDC"/>
    <w:rsid w:val="00762C5A"/>
    <w:rsid w:val="007670E3"/>
    <w:rsid w:val="00791DE4"/>
    <w:rsid w:val="00792408"/>
    <w:rsid w:val="00793E91"/>
    <w:rsid w:val="007B32B9"/>
    <w:rsid w:val="007C0176"/>
    <w:rsid w:val="007C2286"/>
    <w:rsid w:val="007C2A28"/>
    <w:rsid w:val="007C3604"/>
    <w:rsid w:val="007C5253"/>
    <w:rsid w:val="007E25DF"/>
    <w:rsid w:val="007E4DE8"/>
    <w:rsid w:val="007E5E35"/>
    <w:rsid w:val="007F2B63"/>
    <w:rsid w:val="007F61AF"/>
    <w:rsid w:val="008065CC"/>
    <w:rsid w:val="00806633"/>
    <w:rsid w:val="008070E8"/>
    <w:rsid w:val="008121CC"/>
    <w:rsid w:val="008213FE"/>
    <w:rsid w:val="00822A10"/>
    <w:rsid w:val="0082400D"/>
    <w:rsid w:val="00826CF2"/>
    <w:rsid w:val="00827422"/>
    <w:rsid w:val="008446A0"/>
    <w:rsid w:val="008568B8"/>
    <w:rsid w:val="00866811"/>
    <w:rsid w:val="00882827"/>
    <w:rsid w:val="00886FBF"/>
    <w:rsid w:val="008A3A0F"/>
    <w:rsid w:val="008A3C0D"/>
    <w:rsid w:val="008A4986"/>
    <w:rsid w:val="008B1274"/>
    <w:rsid w:val="008B39C1"/>
    <w:rsid w:val="008C1842"/>
    <w:rsid w:val="008D61AD"/>
    <w:rsid w:val="008D6361"/>
    <w:rsid w:val="008E2F65"/>
    <w:rsid w:val="008F1961"/>
    <w:rsid w:val="00913B2B"/>
    <w:rsid w:val="0092301D"/>
    <w:rsid w:val="009349F1"/>
    <w:rsid w:val="009454BC"/>
    <w:rsid w:val="009457AE"/>
    <w:rsid w:val="009473DF"/>
    <w:rsid w:val="00947788"/>
    <w:rsid w:val="00953D99"/>
    <w:rsid w:val="00962E2A"/>
    <w:rsid w:val="00964CA1"/>
    <w:rsid w:val="009650AB"/>
    <w:rsid w:val="00966B74"/>
    <w:rsid w:val="00971165"/>
    <w:rsid w:val="00972099"/>
    <w:rsid w:val="0097522F"/>
    <w:rsid w:val="00982D36"/>
    <w:rsid w:val="00983B4C"/>
    <w:rsid w:val="00984D58"/>
    <w:rsid w:val="009913FD"/>
    <w:rsid w:val="00992D91"/>
    <w:rsid w:val="009A2C2D"/>
    <w:rsid w:val="009C45E3"/>
    <w:rsid w:val="009D28E2"/>
    <w:rsid w:val="009D5BDB"/>
    <w:rsid w:val="009E7EAE"/>
    <w:rsid w:val="009F2AAE"/>
    <w:rsid w:val="009F6232"/>
    <w:rsid w:val="009F6786"/>
    <w:rsid w:val="00A029AD"/>
    <w:rsid w:val="00A37B92"/>
    <w:rsid w:val="00A37CE8"/>
    <w:rsid w:val="00A40A78"/>
    <w:rsid w:val="00A40E16"/>
    <w:rsid w:val="00A507E6"/>
    <w:rsid w:val="00A50807"/>
    <w:rsid w:val="00A53417"/>
    <w:rsid w:val="00A54754"/>
    <w:rsid w:val="00A5639F"/>
    <w:rsid w:val="00A61E5C"/>
    <w:rsid w:val="00A637CD"/>
    <w:rsid w:val="00A64F04"/>
    <w:rsid w:val="00A65949"/>
    <w:rsid w:val="00A73C3D"/>
    <w:rsid w:val="00A75202"/>
    <w:rsid w:val="00A77316"/>
    <w:rsid w:val="00A83C96"/>
    <w:rsid w:val="00A905CE"/>
    <w:rsid w:val="00A93114"/>
    <w:rsid w:val="00AA5B99"/>
    <w:rsid w:val="00AB27D0"/>
    <w:rsid w:val="00AC4998"/>
    <w:rsid w:val="00AD59F2"/>
    <w:rsid w:val="00AE3937"/>
    <w:rsid w:val="00AE7C6C"/>
    <w:rsid w:val="00AF22A0"/>
    <w:rsid w:val="00B1248E"/>
    <w:rsid w:val="00B14C5E"/>
    <w:rsid w:val="00B20A47"/>
    <w:rsid w:val="00B21316"/>
    <w:rsid w:val="00B25DB7"/>
    <w:rsid w:val="00B31ED5"/>
    <w:rsid w:val="00B40D29"/>
    <w:rsid w:val="00B415B5"/>
    <w:rsid w:val="00B51228"/>
    <w:rsid w:val="00B51738"/>
    <w:rsid w:val="00B66BDF"/>
    <w:rsid w:val="00B746AE"/>
    <w:rsid w:val="00B75BCF"/>
    <w:rsid w:val="00B8369F"/>
    <w:rsid w:val="00B9563D"/>
    <w:rsid w:val="00BA2B9D"/>
    <w:rsid w:val="00BA54E0"/>
    <w:rsid w:val="00BB3515"/>
    <w:rsid w:val="00BB7755"/>
    <w:rsid w:val="00BC4EA9"/>
    <w:rsid w:val="00BC526F"/>
    <w:rsid w:val="00BC5939"/>
    <w:rsid w:val="00BD6C4B"/>
    <w:rsid w:val="00BE0F0B"/>
    <w:rsid w:val="00BE3AA2"/>
    <w:rsid w:val="00BE67B2"/>
    <w:rsid w:val="00BE6A25"/>
    <w:rsid w:val="00C1620D"/>
    <w:rsid w:val="00C16D5A"/>
    <w:rsid w:val="00C21742"/>
    <w:rsid w:val="00C273C2"/>
    <w:rsid w:val="00C35AFB"/>
    <w:rsid w:val="00C43BD3"/>
    <w:rsid w:val="00C52241"/>
    <w:rsid w:val="00C55A65"/>
    <w:rsid w:val="00C60804"/>
    <w:rsid w:val="00C778CF"/>
    <w:rsid w:val="00C80E83"/>
    <w:rsid w:val="00C812D2"/>
    <w:rsid w:val="00C84B9C"/>
    <w:rsid w:val="00C908F3"/>
    <w:rsid w:val="00C924DC"/>
    <w:rsid w:val="00C94775"/>
    <w:rsid w:val="00C95A43"/>
    <w:rsid w:val="00CA2D85"/>
    <w:rsid w:val="00CA64C0"/>
    <w:rsid w:val="00CA64FD"/>
    <w:rsid w:val="00CB1643"/>
    <w:rsid w:val="00CB1D61"/>
    <w:rsid w:val="00CB2BFE"/>
    <w:rsid w:val="00CC500A"/>
    <w:rsid w:val="00CC5F3D"/>
    <w:rsid w:val="00CD017A"/>
    <w:rsid w:val="00CD7DED"/>
    <w:rsid w:val="00CE0760"/>
    <w:rsid w:val="00CF21A1"/>
    <w:rsid w:val="00CF5366"/>
    <w:rsid w:val="00D046A5"/>
    <w:rsid w:val="00D211D1"/>
    <w:rsid w:val="00D2789C"/>
    <w:rsid w:val="00D30B92"/>
    <w:rsid w:val="00D43706"/>
    <w:rsid w:val="00D5364C"/>
    <w:rsid w:val="00D54658"/>
    <w:rsid w:val="00D5657F"/>
    <w:rsid w:val="00D6549C"/>
    <w:rsid w:val="00D77AA9"/>
    <w:rsid w:val="00D801FA"/>
    <w:rsid w:val="00D8028E"/>
    <w:rsid w:val="00D97087"/>
    <w:rsid w:val="00DA70F0"/>
    <w:rsid w:val="00DB0668"/>
    <w:rsid w:val="00DC64A5"/>
    <w:rsid w:val="00DD2916"/>
    <w:rsid w:val="00DD581A"/>
    <w:rsid w:val="00DE4CA8"/>
    <w:rsid w:val="00DE5990"/>
    <w:rsid w:val="00DF13CE"/>
    <w:rsid w:val="00E1356B"/>
    <w:rsid w:val="00E140EB"/>
    <w:rsid w:val="00E26509"/>
    <w:rsid w:val="00E26F0F"/>
    <w:rsid w:val="00E2793E"/>
    <w:rsid w:val="00E33C80"/>
    <w:rsid w:val="00E47C5F"/>
    <w:rsid w:val="00E5076D"/>
    <w:rsid w:val="00E53649"/>
    <w:rsid w:val="00E55D08"/>
    <w:rsid w:val="00E67408"/>
    <w:rsid w:val="00E70C7A"/>
    <w:rsid w:val="00E75A7A"/>
    <w:rsid w:val="00E767DA"/>
    <w:rsid w:val="00E8758C"/>
    <w:rsid w:val="00E87A54"/>
    <w:rsid w:val="00E96A5D"/>
    <w:rsid w:val="00EA3BFE"/>
    <w:rsid w:val="00EC7E81"/>
    <w:rsid w:val="00ED0839"/>
    <w:rsid w:val="00ED0E43"/>
    <w:rsid w:val="00ED3B35"/>
    <w:rsid w:val="00ED3C16"/>
    <w:rsid w:val="00ED52D3"/>
    <w:rsid w:val="00EE2CE8"/>
    <w:rsid w:val="00EE5672"/>
    <w:rsid w:val="00F01515"/>
    <w:rsid w:val="00F02979"/>
    <w:rsid w:val="00F0314D"/>
    <w:rsid w:val="00F2278A"/>
    <w:rsid w:val="00F257FC"/>
    <w:rsid w:val="00F3248B"/>
    <w:rsid w:val="00F3362F"/>
    <w:rsid w:val="00F34AE6"/>
    <w:rsid w:val="00F429E4"/>
    <w:rsid w:val="00F430B9"/>
    <w:rsid w:val="00F506E7"/>
    <w:rsid w:val="00F50C2C"/>
    <w:rsid w:val="00F53264"/>
    <w:rsid w:val="00F548A7"/>
    <w:rsid w:val="00F551CB"/>
    <w:rsid w:val="00F628B5"/>
    <w:rsid w:val="00F7203D"/>
    <w:rsid w:val="00F75B8F"/>
    <w:rsid w:val="00F8138A"/>
    <w:rsid w:val="00F81B29"/>
    <w:rsid w:val="00F8227C"/>
    <w:rsid w:val="00F837AE"/>
    <w:rsid w:val="00F85753"/>
    <w:rsid w:val="00F86C55"/>
    <w:rsid w:val="00FA4819"/>
    <w:rsid w:val="00FC4E13"/>
    <w:rsid w:val="00FD1B99"/>
    <w:rsid w:val="00FD7284"/>
    <w:rsid w:val="00FE0821"/>
    <w:rsid w:val="00FE4A73"/>
    <w:rsid w:val="00FE5D38"/>
    <w:rsid w:val="00FE7957"/>
    <w:rsid w:val="00FF3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5346"/>
  <w15:docId w15:val="{9A871E1E-69A2-4F40-8D65-A32009D7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AE"/>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rsid w:val="00845E40"/>
    <w:pPr>
      <w:keepNext/>
      <w:keepLines/>
      <w:spacing w:before="200" w:after="280" w:line="240" w:lineRule="auto"/>
      <w:outlineLvl w:val="3"/>
    </w:pPr>
    <w:rPr>
      <w:rFonts w:ascii="Cambria" w:hAnsi="Cambria" w:cs="Times New Roman"/>
      <w:b/>
      <w:bCs/>
      <w:i/>
      <w:iCs/>
      <w:color w:val="4F81BD"/>
      <w:lang w:val="es-ES_tradnl"/>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2B7BE8"/>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2B7BE8"/>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B7BE8"/>
    <w:rPr>
      <w:vertAlign w:val="superscript"/>
    </w:rPr>
  </w:style>
  <w:style w:type="paragraph" w:styleId="Prrafodelista">
    <w:name w:val="List Paragraph"/>
    <w:basedOn w:val="Normal"/>
    <w:uiPriority w:val="1"/>
    <w:qFormat/>
    <w:rsid w:val="00E51FF1"/>
    <w:pPr>
      <w:ind w:left="720"/>
      <w:contextualSpacing/>
    </w:pPr>
  </w:style>
  <w:style w:type="paragraph" w:styleId="Encabezado">
    <w:name w:val="header"/>
    <w:basedOn w:val="Normal"/>
    <w:link w:val="EncabezadoCar"/>
    <w:uiPriority w:val="99"/>
    <w:unhideWhenUsed/>
    <w:rsid w:val="006A2E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2EBD"/>
  </w:style>
  <w:style w:type="paragraph" w:styleId="Piedepgina">
    <w:name w:val="footer"/>
    <w:basedOn w:val="Normal"/>
    <w:link w:val="PiedepginaCar"/>
    <w:unhideWhenUsed/>
    <w:rsid w:val="006A2EBD"/>
    <w:pPr>
      <w:tabs>
        <w:tab w:val="center" w:pos="4680"/>
        <w:tab w:val="right" w:pos="9360"/>
      </w:tabs>
      <w:spacing w:after="0" w:line="240" w:lineRule="auto"/>
    </w:pPr>
  </w:style>
  <w:style w:type="character" w:customStyle="1" w:styleId="PiedepginaCar">
    <w:name w:val="Pie de página Car"/>
    <w:basedOn w:val="Fuentedeprrafopredeter"/>
    <w:link w:val="Piedepgina"/>
    <w:rsid w:val="006A2EBD"/>
  </w:style>
  <w:style w:type="character" w:customStyle="1" w:styleId="Ttulo4Car">
    <w:name w:val="Título 4 Car"/>
    <w:basedOn w:val="Fuentedeprrafopredeter"/>
    <w:link w:val="Ttulo4"/>
    <w:rsid w:val="00845E40"/>
    <w:rPr>
      <w:rFonts w:ascii="Cambria" w:eastAsia="Calibri" w:hAnsi="Cambria" w:cs="Times New Roman"/>
      <w:b/>
      <w:bCs/>
      <w:i/>
      <w:iCs/>
      <w:color w:val="4F81BD"/>
      <w:lang w:val="es-ES_tradnl"/>
    </w:rPr>
  </w:style>
  <w:style w:type="paragraph" w:customStyle="1" w:styleId="Normal2">
    <w:name w:val="Normal2"/>
    <w:rsid w:val="00845E40"/>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628B5"/>
    <w:rPr>
      <w:sz w:val="16"/>
      <w:szCs w:val="16"/>
    </w:rPr>
  </w:style>
  <w:style w:type="paragraph" w:customStyle="1" w:styleId="Cuerpo">
    <w:name w:val="Cuerpo"/>
    <w:rsid w:val="002C07E1"/>
    <w:pPr>
      <w:spacing w:after="0" w:line="240" w:lineRule="auto"/>
    </w:pPr>
    <w:rPr>
      <w:rFonts w:ascii="Times New Roman" w:eastAsia="Arial Unicode MS" w:hAnsi="Times New Roman" w:cs="Arial Unicode MS"/>
      <w:color w:val="000000"/>
      <w:sz w:val="24"/>
      <w:szCs w:val="24"/>
      <w:u w:color="000000"/>
      <w:lang w:val="es-ES_tradnl" w:eastAsia="es-ES_tradnl"/>
    </w:rPr>
  </w:style>
  <w:style w:type="character" w:customStyle="1" w:styleId="Ninguno">
    <w:name w:val="Ninguno"/>
    <w:rsid w:val="002C07E1"/>
    <w:rPr>
      <w:lang w:val="en-US"/>
    </w:rPr>
  </w:style>
  <w:style w:type="table" w:styleId="Tablaconcuadrcula">
    <w:name w:val="Table Grid"/>
    <w:basedOn w:val="Tablanormal"/>
    <w:uiPriority w:val="39"/>
    <w:rsid w:val="002C07E1"/>
    <w:pPr>
      <w:spacing w:after="0" w:line="240" w:lineRule="auto"/>
    </w:pPr>
    <w:rPr>
      <w:rFonts w:asciiTheme="minorHAnsi" w:eastAsia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94A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94A05"/>
    <w:rPr>
      <w:rFonts w:ascii="Arial MT" w:eastAsia="Arial MT" w:hAnsi="Arial MT" w:cs="Arial MT"/>
      <w:sz w:val="24"/>
      <w:szCs w:val="24"/>
      <w:lang w:val="es-ES"/>
    </w:rPr>
  </w:style>
  <w:style w:type="paragraph" w:styleId="Textocomentario">
    <w:name w:val="annotation text"/>
    <w:basedOn w:val="Normal"/>
    <w:link w:val="TextocomentarioCar"/>
    <w:uiPriority w:val="99"/>
    <w:unhideWhenUsed/>
    <w:rsid w:val="002A1F8A"/>
    <w:pPr>
      <w:spacing w:line="240" w:lineRule="auto"/>
    </w:pPr>
    <w:rPr>
      <w:sz w:val="20"/>
      <w:szCs w:val="20"/>
    </w:rPr>
  </w:style>
  <w:style w:type="character" w:customStyle="1" w:styleId="TextocomentarioCar">
    <w:name w:val="Texto comentario Car"/>
    <w:basedOn w:val="Fuentedeprrafopredeter"/>
    <w:link w:val="Textocomentario"/>
    <w:uiPriority w:val="99"/>
    <w:rsid w:val="002A1F8A"/>
    <w:rPr>
      <w:sz w:val="20"/>
      <w:szCs w:val="20"/>
    </w:rPr>
  </w:style>
  <w:style w:type="paragraph" w:styleId="Asuntodelcomentario">
    <w:name w:val="annotation subject"/>
    <w:basedOn w:val="Textocomentario"/>
    <w:next w:val="Textocomentario"/>
    <w:link w:val="AsuntodelcomentarioCar"/>
    <w:uiPriority w:val="99"/>
    <w:semiHidden/>
    <w:unhideWhenUsed/>
    <w:rsid w:val="002A1F8A"/>
    <w:pPr>
      <w:spacing w:after="0"/>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2A1F8A"/>
    <w:rPr>
      <w:rFonts w:ascii="Times New Roman" w:eastAsiaTheme="minorHAnsi" w:hAnsi="Times New Roman" w:cs="Times New Roman"/>
      <w:b/>
      <w:bCs/>
      <w:sz w:val="20"/>
      <w:szCs w:val="20"/>
      <w:lang w:val="es-ES_tradnl" w:eastAsia="es-ES_tradnl"/>
    </w:rPr>
  </w:style>
  <w:style w:type="character" w:customStyle="1" w:styleId="Ttulo1Car">
    <w:name w:val="Título 1 Car"/>
    <w:basedOn w:val="Fuentedeprrafopredeter"/>
    <w:link w:val="Ttulo1"/>
    <w:uiPriority w:val="9"/>
    <w:rsid w:val="00F837AE"/>
    <w:rPr>
      <w:b/>
      <w:sz w:val="48"/>
      <w:szCs w:val="48"/>
    </w:rPr>
  </w:style>
  <w:style w:type="paragraph" w:styleId="Sinespaciado">
    <w:name w:val="No Spacing"/>
    <w:uiPriority w:val="1"/>
    <w:qFormat/>
    <w:rsid w:val="00733AEA"/>
    <w:pPr>
      <w:spacing w:after="0" w:line="240" w:lineRule="auto"/>
    </w:pPr>
    <w:rPr>
      <w:rFonts w:ascii="Times New Roman" w:eastAsiaTheme="minorHAnsi" w:hAnsi="Times New Roman" w:cs="Times New Roman"/>
      <w:sz w:val="24"/>
      <w:szCs w:val="24"/>
      <w:lang w:val="es-ES_tradnl" w:eastAsia="es-ES_tradnl"/>
    </w:rPr>
  </w:style>
  <w:style w:type="paragraph" w:styleId="NormalWeb">
    <w:name w:val="Normal (Web)"/>
    <w:basedOn w:val="Normal"/>
    <w:uiPriority w:val="99"/>
    <w:unhideWhenUsed/>
    <w:rsid w:val="0053740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DD581A"/>
    <w:rPr>
      <w:color w:val="0563C1" w:themeColor="hyperlink"/>
      <w:u w:val="single"/>
    </w:rPr>
  </w:style>
  <w:style w:type="paragraph" w:customStyle="1" w:styleId="Default">
    <w:name w:val="Default"/>
    <w:rsid w:val="000F01C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baj">
    <w:name w:val="b_aj"/>
    <w:basedOn w:val="Fuentedeprrafopredeter"/>
    <w:rsid w:val="00534A39"/>
  </w:style>
  <w:style w:type="paragraph" w:styleId="Revisin">
    <w:name w:val="Revision"/>
    <w:hidden/>
    <w:uiPriority w:val="99"/>
    <w:semiHidden/>
    <w:rsid w:val="00345CCF"/>
    <w:pPr>
      <w:spacing w:after="0" w:line="240" w:lineRule="auto"/>
    </w:pPr>
  </w:style>
  <w:style w:type="paragraph" w:styleId="Textodeglobo">
    <w:name w:val="Balloon Text"/>
    <w:basedOn w:val="Normal"/>
    <w:link w:val="TextodegloboCar"/>
    <w:uiPriority w:val="99"/>
    <w:semiHidden/>
    <w:unhideWhenUsed/>
    <w:rsid w:val="00C217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073">
      <w:bodyDiv w:val="1"/>
      <w:marLeft w:val="0"/>
      <w:marRight w:val="0"/>
      <w:marTop w:val="0"/>
      <w:marBottom w:val="0"/>
      <w:divBdr>
        <w:top w:val="none" w:sz="0" w:space="0" w:color="auto"/>
        <w:left w:val="none" w:sz="0" w:space="0" w:color="auto"/>
        <w:bottom w:val="none" w:sz="0" w:space="0" w:color="auto"/>
        <w:right w:val="none" w:sz="0" w:space="0" w:color="auto"/>
      </w:divBdr>
    </w:div>
    <w:div w:id="257831525">
      <w:bodyDiv w:val="1"/>
      <w:marLeft w:val="0"/>
      <w:marRight w:val="0"/>
      <w:marTop w:val="0"/>
      <w:marBottom w:val="0"/>
      <w:divBdr>
        <w:top w:val="none" w:sz="0" w:space="0" w:color="auto"/>
        <w:left w:val="none" w:sz="0" w:space="0" w:color="auto"/>
        <w:bottom w:val="none" w:sz="0" w:space="0" w:color="auto"/>
        <w:right w:val="none" w:sz="0" w:space="0" w:color="auto"/>
      </w:divBdr>
    </w:div>
    <w:div w:id="1181430681">
      <w:bodyDiv w:val="1"/>
      <w:marLeft w:val="0"/>
      <w:marRight w:val="0"/>
      <w:marTop w:val="0"/>
      <w:marBottom w:val="0"/>
      <w:divBdr>
        <w:top w:val="none" w:sz="0" w:space="0" w:color="auto"/>
        <w:left w:val="none" w:sz="0" w:space="0" w:color="auto"/>
        <w:bottom w:val="none" w:sz="0" w:space="0" w:color="auto"/>
        <w:right w:val="none" w:sz="0" w:space="0" w:color="auto"/>
      </w:divBdr>
    </w:div>
    <w:div w:id="1407604031">
      <w:bodyDiv w:val="1"/>
      <w:marLeft w:val="0"/>
      <w:marRight w:val="0"/>
      <w:marTop w:val="0"/>
      <w:marBottom w:val="0"/>
      <w:divBdr>
        <w:top w:val="none" w:sz="0" w:space="0" w:color="auto"/>
        <w:left w:val="none" w:sz="0" w:space="0" w:color="auto"/>
        <w:bottom w:val="none" w:sz="0" w:space="0" w:color="auto"/>
        <w:right w:val="none" w:sz="0" w:space="0" w:color="auto"/>
      </w:divBdr>
    </w:div>
    <w:div w:id="150234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salud.gov.co/sites/rid/Lists/BibliotecaDigital/RIDE/VS/PP/SA/lineamientos-tenencia-responsables-acy.pdf" TargetMode="External"/><Relationship Id="rId18" Type="http://schemas.openxmlformats.org/officeDocument/2006/relationships/hyperlink" Target="https://www.minsalud.gov.co/sites/rid/Lists/BibliotecaDigital/RIDE/VS/PP/SA/lineamientos-tenencia-responsables-acy.pdf" TargetMode="External"/><Relationship Id="rId3" Type="http://schemas.openxmlformats.org/officeDocument/2006/relationships/numbering" Target="numbering.xml"/><Relationship Id="rId21" Type="http://schemas.openxmlformats.org/officeDocument/2006/relationships/hyperlink" Target="https://agenciadenoticias.unal.edu.co//detalle/perros-gatos-y-humanos-la-nueva-familia-multiespecie" TargetMode="External"/><Relationship Id="rId7" Type="http://schemas.openxmlformats.org/officeDocument/2006/relationships/footnotes" Target="footnotes.xml"/><Relationship Id="rId12" Type="http://schemas.openxmlformats.org/officeDocument/2006/relationships/hyperlink" Target="https://oab.ambientebogota.gov.co/que-es-una-familia-multiespecie/" TargetMode="External"/><Relationship Id="rId17" Type="http://schemas.openxmlformats.org/officeDocument/2006/relationships/hyperlink" Target="https://www.barranquilla.gov.co/espaciopublico/que-es-el-espacio-publi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sitory.javeriana.edu.co/bitstream/handle/10554/7707/tesis370.pdf;jsessionid=EE5FA45C63EE3CDA37B1BA2BD8C15899?sequence=1" TargetMode="External"/><Relationship Id="rId20" Type="http://schemas.openxmlformats.org/officeDocument/2006/relationships/hyperlink" Target="https://observatorio.sipyba.co/wp-content/uploads/2019/10/D8_Tenencia-responsable_M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y.ucatolica.edu.co/bitstream/10983/26527/1/2.%20210715%20SDZB%20RM%20APR%20AMGV.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eu.unal.edu.co/en/medios/noticias-del-ieu/item/centros-comerciales-espacios-publicos-o-privados"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s://www.ambitojuridico.com/noticias/informe/civil-y-familia/animales-como-miembros-de-la-familia-es-necesaria-una-regulacion" TargetMode="External"/><Relationship Id="rId19" Type="http://schemas.openxmlformats.org/officeDocument/2006/relationships/hyperlink" Target="https://www.valledelcauca.gov.co/loader.php?lServicio=Tools2&amp;lTipo=viewpdf&amp;id=28389" TargetMode="External"/><Relationship Id="rId4" Type="http://schemas.openxmlformats.org/officeDocument/2006/relationships/styles" Target="styles.xml"/><Relationship Id="rId9" Type="http://schemas.openxmlformats.org/officeDocument/2006/relationships/hyperlink" Target="http://www.secretariasenado.gov.co/senado/basedoc/ley_0005_1992_pr007.html" TargetMode="External"/><Relationship Id="rId14" Type="http://schemas.openxmlformats.org/officeDocument/2006/relationships/hyperlink" Target="http://www.ub.edu/multigen/donapla/espacio1.pdf"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W4TTtwrBExr777VNuyrO+Ao/A==">AMUW2mUx5a7Y5NQGjrcnwSAiuzOzBe0/UbklS0IFgQs2ZaADz01jYLBtHJDW8quAg5FQ27wH/LL/wxlOyuu6P83ojw0vV70nZILGFKHEfVO/7k65ojXl/2Y=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6FECAB-4166-4100-8B1A-31998840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4115</Words>
  <Characters>22633</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Ferrer</dc:creator>
  <cp:lastModifiedBy>Gina Bibiana Forero Duque</cp:lastModifiedBy>
  <cp:revision>2</cp:revision>
  <cp:lastPrinted>2022-08-24T21:11:00Z</cp:lastPrinted>
  <dcterms:created xsi:type="dcterms:W3CDTF">2022-09-01T18:45:00Z</dcterms:created>
  <dcterms:modified xsi:type="dcterms:W3CDTF">2022-09-01T18:45:00Z</dcterms:modified>
</cp:coreProperties>
</file>